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F65A8" w14:textId="65986177" w:rsidR="00921F78" w:rsidRPr="00E51A25" w:rsidRDefault="00921F78" w:rsidP="009B6597">
      <w:pPr>
        <w:pStyle w:val="Normalny1"/>
      </w:pPr>
      <w:r w:rsidRPr="00E51A25">
        <w:t xml:space="preserve">AKADEMIA MUZYCZNA </w:t>
      </w:r>
      <w:r w:rsidR="004B2D01" w:rsidRPr="00E51A25">
        <w:t xml:space="preserve">IM. KRZYSZTOFA PENDERECKIEGO </w:t>
      </w:r>
      <w:r w:rsidRPr="00E51A25">
        <w:t>W KRAKOWIE</w:t>
      </w:r>
    </w:p>
    <w:p w14:paraId="494BB972" w14:textId="77777777" w:rsidR="00921F78" w:rsidRPr="00E51A25" w:rsidRDefault="00C75E84" w:rsidP="009B6597">
      <w:pPr>
        <w:pStyle w:val="Normalny1"/>
      </w:pPr>
      <w:r w:rsidRPr="00E51A25">
        <w:t>SZKOŁA DOKTORSKA</w:t>
      </w:r>
    </w:p>
    <w:p w14:paraId="791614F7" w14:textId="77777777" w:rsidR="00C75E84" w:rsidRPr="00E51A25" w:rsidRDefault="00C75E84" w:rsidP="006869A6">
      <w:pPr>
        <w:autoSpaceDE w:val="0"/>
        <w:autoSpaceDN w:val="0"/>
        <w:adjustRightInd w:val="0"/>
        <w:rPr>
          <w:rFonts w:ascii="Verdana" w:eastAsiaTheme="minorHAnsi" w:hAnsi="Verdana"/>
          <w:color w:val="000000"/>
          <w:sz w:val="24"/>
          <w:szCs w:val="24"/>
          <w:lang w:val="pl-PL"/>
        </w:rPr>
      </w:pPr>
      <w:r w:rsidRPr="00E51A25">
        <w:rPr>
          <w:rFonts w:ascii="Verdana" w:eastAsiaTheme="minorHAnsi" w:hAnsi="Verdana"/>
          <w:color w:val="000000"/>
          <w:sz w:val="24"/>
          <w:szCs w:val="24"/>
          <w:lang w:val="pl-PL"/>
        </w:rPr>
        <w:t xml:space="preserve">dziedzina sztuki </w:t>
      </w:r>
    </w:p>
    <w:p w14:paraId="5F2F3DAB" w14:textId="77777777" w:rsidR="00C75E84" w:rsidRPr="00E51A25" w:rsidRDefault="00C75E84" w:rsidP="009B6597">
      <w:pPr>
        <w:pStyle w:val="Normalny1"/>
      </w:pPr>
      <w:r w:rsidRPr="00E51A25">
        <w:t xml:space="preserve">dyscyplina artystyczna – </w:t>
      </w:r>
      <w:r w:rsidRPr="00E51A25">
        <w:rPr>
          <w:i/>
          <w:iCs/>
        </w:rPr>
        <w:t>sztuki muzyczne</w:t>
      </w:r>
    </w:p>
    <w:p w14:paraId="325D9F5D" w14:textId="77777777" w:rsidR="00921F78" w:rsidRPr="00E51A25" w:rsidRDefault="00921F78" w:rsidP="009B6597">
      <w:pPr>
        <w:pStyle w:val="Normalny1"/>
        <w:rPr>
          <w:u w:color="777777"/>
        </w:rPr>
      </w:pPr>
    </w:p>
    <w:tbl>
      <w:tblPr>
        <w:tblW w:w="10347" w:type="dxa"/>
        <w:tblInd w:w="5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2600"/>
          <w:insideV w:val="single" w:sz="8" w:space="0" w:color="FF2600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285"/>
        <w:gridCol w:w="990"/>
        <w:gridCol w:w="3890"/>
        <w:gridCol w:w="1581"/>
        <w:gridCol w:w="283"/>
        <w:gridCol w:w="1707"/>
      </w:tblGrid>
      <w:tr w:rsidR="0079453C" w:rsidRPr="00E51A25" w14:paraId="67BFEF3C" w14:textId="77777777" w:rsidTr="0079453C">
        <w:trPr>
          <w:trHeight w:val="452"/>
        </w:trPr>
        <w:tc>
          <w:tcPr>
            <w:tcW w:w="83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78F3F" w14:textId="77777777" w:rsidR="0079453C" w:rsidRPr="00E51A25" w:rsidRDefault="0079453C" w:rsidP="009B6597">
            <w:pPr>
              <w:pStyle w:val="Normalny1"/>
            </w:pPr>
            <w:r w:rsidRPr="00E51A25">
              <w:t>Nazwa przedmiotu:</w:t>
            </w:r>
          </w:p>
          <w:p w14:paraId="38FF4345" w14:textId="66A699B8" w:rsidR="0079453C" w:rsidRPr="00E51A25" w:rsidRDefault="005E3476" w:rsidP="00314844">
            <w:pPr>
              <w:pStyle w:val="Nagwek1"/>
              <w:rPr>
                <w:szCs w:val="24"/>
              </w:rPr>
            </w:pPr>
            <w:r w:rsidRPr="00E51A25">
              <w:rPr>
                <w:szCs w:val="24"/>
              </w:rPr>
              <w:t>analiza i interpretacja muzyki i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490AC" w14:textId="77777777" w:rsidR="0079453C" w:rsidRPr="00E51A25" w:rsidRDefault="0079453C" w:rsidP="009B6597">
            <w:pPr>
              <w:pStyle w:val="Normalny1"/>
            </w:pPr>
            <w:r w:rsidRPr="00E51A25">
              <w:t>Data</w:t>
            </w:r>
          </w:p>
          <w:p w14:paraId="16EEF1D3" w14:textId="31917A72" w:rsidR="0079453C" w:rsidRPr="00E51A25" w:rsidRDefault="0079453C" w:rsidP="009B6597">
            <w:pPr>
              <w:pStyle w:val="Normalny1"/>
            </w:pPr>
            <w:r w:rsidRPr="00E51A25">
              <w:t>1.10.202</w:t>
            </w:r>
            <w:r w:rsidR="007C2D96" w:rsidRPr="00E51A25">
              <w:t>4</w:t>
            </w:r>
          </w:p>
        </w:tc>
      </w:tr>
      <w:tr w:rsidR="0079453C" w:rsidRPr="00E51A25" w14:paraId="7C88BAD6" w14:textId="77777777" w:rsidTr="0079453C">
        <w:trPr>
          <w:trHeight w:val="447"/>
        </w:trPr>
        <w:tc>
          <w:tcPr>
            <w:tcW w:w="835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75DE8" w14:textId="73C93D04" w:rsidR="002C480F" w:rsidRPr="00E51A25" w:rsidRDefault="0079453C" w:rsidP="009B6597">
            <w:pPr>
              <w:pStyle w:val="Normalny1"/>
            </w:pPr>
            <w:r w:rsidRPr="00E51A25">
              <w:t xml:space="preserve">Zakres: </w:t>
            </w:r>
          </w:p>
          <w:p w14:paraId="4949CADB" w14:textId="35AC1250" w:rsidR="0079453C" w:rsidRPr="00E51A25" w:rsidRDefault="0079453C" w:rsidP="009B6597">
            <w:pPr>
              <w:pStyle w:val="Normalny1"/>
              <w:rPr>
                <w:b/>
              </w:rPr>
            </w:pPr>
            <w:r w:rsidRPr="00E51A25">
              <w:t>kompozycja, dyrygentura, edukacja artystyczna w zakresie sztuk muzycznych, rytmika, instrumentalistyka, jazz, wokalistyka, teoria muzyki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80947" w14:textId="77777777" w:rsidR="0079453C" w:rsidRPr="00E51A25" w:rsidRDefault="0079453C" w:rsidP="009B6597">
            <w:pPr>
              <w:pStyle w:val="Normalny1"/>
            </w:pPr>
          </w:p>
        </w:tc>
      </w:tr>
      <w:tr w:rsidR="0079453C" w:rsidRPr="00E51A25" w14:paraId="1AA66882" w14:textId="77777777" w:rsidTr="0079453C">
        <w:trPr>
          <w:trHeight w:val="589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49FFA" w14:textId="77777777" w:rsidR="0079453C" w:rsidRPr="00E51A25" w:rsidRDefault="0079453C" w:rsidP="009B6597">
            <w:pPr>
              <w:pStyle w:val="Normalny1"/>
            </w:pPr>
            <w:r w:rsidRPr="00E51A25">
              <w:t>Moduł:</w:t>
            </w:r>
          </w:p>
          <w:p w14:paraId="2929F397" w14:textId="1C83A46D" w:rsidR="00AE67A8" w:rsidRPr="00E51A25" w:rsidRDefault="00720AB5" w:rsidP="009B6597">
            <w:pPr>
              <w:pStyle w:val="Normalny1"/>
              <w:rPr>
                <w:b/>
              </w:rPr>
            </w:pPr>
            <w:r w:rsidRPr="00E51A25">
              <w:t xml:space="preserve">Wspomagający przygotowanie pracy doktorskiej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2C36B" w14:textId="77777777" w:rsidR="0079453C" w:rsidRPr="00E51A25" w:rsidRDefault="0079453C" w:rsidP="009B6597">
            <w:pPr>
              <w:pStyle w:val="Normalny1"/>
            </w:pPr>
            <w:r w:rsidRPr="00E51A25">
              <w:t>Rodzaj zajęć:</w:t>
            </w:r>
          </w:p>
          <w:p w14:paraId="52BFB85C" w14:textId="553C765D" w:rsidR="0079453C" w:rsidRPr="00E51A25" w:rsidRDefault="00327EB1" w:rsidP="009B6597">
            <w:pPr>
              <w:pStyle w:val="Normalny1"/>
              <w:rPr>
                <w:b/>
              </w:rPr>
            </w:pPr>
            <w:r w:rsidRPr="00E51A25">
              <w:t>zbiorowe</w:t>
            </w:r>
          </w:p>
        </w:tc>
        <w:tc>
          <w:tcPr>
            <w:tcW w:w="3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08F1F" w14:textId="77777777" w:rsidR="0079453C" w:rsidRPr="00E51A25" w:rsidRDefault="0079453C" w:rsidP="009B6597">
            <w:pPr>
              <w:pStyle w:val="Normalny1"/>
            </w:pPr>
            <w:r w:rsidRPr="00E51A25">
              <w:t>Forma zajęć:</w:t>
            </w:r>
          </w:p>
          <w:p w14:paraId="364F48BE" w14:textId="6D4F0FC9" w:rsidR="0079453C" w:rsidRPr="00E51A25" w:rsidRDefault="00D2215E" w:rsidP="009B6597">
            <w:pPr>
              <w:pStyle w:val="Normalny1"/>
              <w:rPr>
                <w:b/>
              </w:rPr>
            </w:pPr>
            <w:r w:rsidRPr="00E51A25">
              <w:t>ć</w:t>
            </w:r>
            <w:r w:rsidR="00ED4721" w:rsidRPr="00E51A25">
              <w:t>wiczenia</w:t>
            </w:r>
          </w:p>
        </w:tc>
      </w:tr>
      <w:tr w:rsidR="0079453C" w:rsidRPr="00E51A25" w14:paraId="6701F65F" w14:textId="77777777" w:rsidTr="0079453C">
        <w:trPr>
          <w:trHeight w:val="589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401A3" w14:textId="77777777" w:rsidR="0079453C" w:rsidRPr="00E51A25" w:rsidRDefault="0079453C" w:rsidP="009B6597">
            <w:pPr>
              <w:pStyle w:val="Normalny1"/>
            </w:pPr>
            <w:r w:rsidRPr="00E51A25">
              <w:t>Rok:</w:t>
            </w:r>
          </w:p>
          <w:p w14:paraId="1DBFD62F" w14:textId="74C83A9E" w:rsidR="0079453C" w:rsidRPr="00E51A25" w:rsidRDefault="00ED4721" w:rsidP="009B6597">
            <w:pPr>
              <w:pStyle w:val="Normalny1"/>
            </w:pPr>
            <w:r w:rsidRPr="00E51A25">
              <w:t>1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8883D" w14:textId="77777777" w:rsidR="0079453C" w:rsidRPr="00E51A25" w:rsidRDefault="0079453C" w:rsidP="009B6597">
            <w:pPr>
              <w:pStyle w:val="Normalny1"/>
            </w:pPr>
            <w:r w:rsidRPr="00E51A25">
              <w:t>Wymiar zajęć:</w:t>
            </w:r>
          </w:p>
          <w:p w14:paraId="07DF6AB9" w14:textId="341249E3" w:rsidR="0079453C" w:rsidRPr="00E51A25" w:rsidRDefault="0079453C" w:rsidP="009B6597">
            <w:pPr>
              <w:pStyle w:val="Normalny1"/>
              <w:rPr>
                <w:b/>
              </w:rPr>
            </w:pPr>
            <w:r w:rsidRPr="00E51A25">
              <w:t>1</w:t>
            </w:r>
            <w:r w:rsidR="00ED4721" w:rsidRPr="00E51A25">
              <w:t>5</w:t>
            </w:r>
            <w:r w:rsidRPr="00E51A25">
              <w:t xml:space="preserve"> h</w:t>
            </w:r>
          </w:p>
        </w:tc>
        <w:tc>
          <w:tcPr>
            <w:tcW w:w="3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DF787" w14:textId="64311778" w:rsidR="0079453C" w:rsidRPr="00E51A25" w:rsidRDefault="0079453C" w:rsidP="009B6597">
            <w:pPr>
              <w:pStyle w:val="Normalny1"/>
            </w:pPr>
            <w:r w:rsidRPr="00E51A25">
              <w:t xml:space="preserve">Języki nauczania </w:t>
            </w:r>
            <w:r w:rsidR="00AD7750" w:rsidRPr="00E51A25">
              <w:br/>
            </w:r>
            <w:r w:rsidRPr="00E51A25">
              <w:t>przedmiotu:</w:t>
            </w:r>
          </w:p>
          <w:p w14:paraId="2FDDB1FD" w14:textId="1597AF66" w:rsidR="0079453C" w:rsidRPr="00E51A25" w:rsidRDefault="00C1655F" w:rsidP="009B6597">
            <w:pPr>
              <w:pStyle w:val="Normalny1"/>
              <w:rPr>
                <w:b/>
              </w:rPr>
            </w:pPr>
            <w:r w:rsidRPr="00E51A25">
              <w:t>P</w:t>
            </w:r>
            <w:r w:rsidR="0079453C" w:rsidRPr="00E51A25">
              <w:t>olski</w:t>
            </w:r>
          </w:p>
        </w:tc>
      </w:tr>
      <w:tr w:rsidR="0079453C" w:rsidRPr="00E51A25" w14:paraId="3B9F47FA" w14:textId="77777777" w:rsidTr="0079453C">
        <w:trPr>
          <w:trHeight w:val="272"/>
        </w:trPr>
        <w:tc>
          <w:tcPr>
            <w:tcW w:w="288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594F2" w14:textId="77777777" w:rsidR="0079453C" w:rsidRPr="00E51A25" w:rsidRDefault="0079453C" w:rsidP="009B6597">
            <w:pPr>
              <w:pStyle w:val="Normalny1"/>
            </w:pPr>
            <w:r w:rsidRPr="00E51A25">
              <w:t>Koordynator przedmiotu</w:t>
            </w:r>
          </w:p>
        </w:tc>
        <w:tc>
          <w:tcPr>
            <w:tcW w:w="7461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FDA1C" w14:textId="76B1EE10" w:rsidR="0079453C" w:rsidRPr="00E51A25" w:rsidRDefault="004B2D01" w:rsidP="009B6597">
            <w:pPr>
              <w:pStyle w:val="Normalny1"/>
              <w:rPr>
                <w:b/>
              </w:rPr>
            </w:pPr>
            <w:r w:rsidRPr="00E51A25">
              <w:t>Dyrektor Szkoły Doktorskiej</w:t>
            </w:r>
          </w:p>
        </w:tc>
      </w:tr>
      <w:tr w:rsidR="0079453C" w:rsidRPr="00E51A25" w14:paraId="5FDA74A0" w14:textId="77777777" w:rsidTr="0079453C">
        <w:trPr>
          <w:trHeight w:val="374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9198F" w14:textId="77777777" w:rsidR="0079453C" w:rsidRPr="00E51A25" w:rsidRDefault="0079453C" w:rsidP="009B6597">
            <w:pPr>
              <w:pStyle w:val="Normalny1"/>
            </w:pPr>
            <w:r w:rsidRPr="00E51A25">
              <w:t>Prowadzący zajęcia</w:t>
            </w:r>
          </w:p>
        </w:tc>
        <w:tc>
          <w:tcPr>
            <w:tcW w:w="7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677B0" w14:textId="3783AF59" w:rsidR="0079453C" w:rsidRPr="00E51A25" w:rsidRDefault="00A1351E" w:rsidP="00314844">
            <w:pPr>
              <w:pStyle w:val="Nagwek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492"/>
              </w:tabs>
              <w:rPr>
                <w:rFonts w:ascii="Verdana" w:hAnsi="Verdana" w:cs="Times New Roman"/>
                <w:sz w:val="24"/>
                <w:szCs w:val="24"/>
                <w:lang w:val="pl-PL"/>
              </w:rPr>
            </w:pPr>
            <w:r w:rsidRPr="00E51A25">
              <w:rPr>
                <w:rFonts w:ascii="Verdana" w:hAnsi="Verdana"/>
                <w:color w:val="auto"/>
                <w:sz w:val="24"/>
                <w:szCs w:val="24"/>
                <w:lang w:val="pl-PL"/>
              </w:rPr>
              <w:t>d</w:t>
            </w:r>
            <w:r w:rsidR="00B444F5" w:rsidRPr="00E51A25">
              <w:rPr>
                <w:rFonts w:ascii="Verdana" w:hAnsi="Verdana"/>
                <w:color w:val="auto"/>
                <w:sz w:val="24"/>
                <w:szCs w:val="24"/>
                <w:lang w:val="pl-PL"/>
              </w:rPr>
              <w:t>r</w:t>
            </w:r>
            <w:r w:rsidR="00720AB5" w:rsidRPr="00E51A25">
              <w:rPr>
                <w:rFonts w:ascii="Verdana" w:hAnsi="Verdana"/>
                <w:color w:val="auto"/>
                <w:sz w:val="24"/>
                <w:szCs w:val="24"/>
                <w:lang w:val="pl-PL"/>
              </w:rPr>
              <w:t xml:space="preserve"> I</w:t>
            </w:r>
            <w:r w:rsidR="00AE0815" w:rsidRPr="00E51A25">
              <w:rPr>
                <w:rFonts w:ascii="Verdana" w:hAnsi="Verdana"/>
                <w:color w:val="auto"/>
                <w:sz w:val="24"/>
                <w:szCs w:val="24"/>
                <w:lang w:val="pl-PL"/>
              </w:rPr>
              <w:t>l</w:t>
            </w:r>
            <w:r w:rsidR="00720AB5" w:rsidRPr="00E51A25">
              <w:rPr>
                <w:rFonts w:ascii="Verdana" w:hAnsi="Verdana"/>
                <w:color w:val="auto"/>
                <w:sz w:val="24"/>
                <w:szCs w:val="24"/>
                <w:lang w:val="pl-PL"/>
              </w:rPr>
              <w:t xml:space="preserve">ona </w:t>
            </w:r>
            <w:r w:rsidR="00ED4721" w:rsidRPr="00E51A25">
              <w:rPr>
                <w:rFonts w:ascii="Verdana" w:hAnsi="Verdana"/>
                <w:color w:val="auto"/>
                <w:sz w:val="24"/>
                <w:szCs w:val="24"/>
                <w:lang w:val="pl-PL"/>
              </w:rPr>
              <w:t>Iwańska</w:t>
            </w:r>
            <w:r w:rsidR="00D5627B" w:rsidRPr="00E51A25">
              <w:rPr>
                <w:rFonts w:ascii="Verdana" w:hAnsi="Verdana"/>
                <w:color w:val="auto"/>
                <w:sz w:val="24"/>
                <w:szCs w:val="24"/>
                <w:lang w:val="pl-PL"/>
              </w:rPr>
              <w:t xml:space="preserve"> </w:t>
            </w:r>
            <w:r w:rsidR="00517D10" w:rsidRPr="00E51A25">
              <w:rPr>
                <w:rFonts w:ascii="Verdana" w:hAnsi="Verdana"/>
                <w:color w:val="auto"/>
                <w:sz w:val="24"/>
                <w:szCs w:val="24"/>
                <w:lang w:val="pl-PL"/>
              </w:rPr>
              <w:t>(</w:t>
            </w:r>
            <w:proofErr w:type="spellStart"/>
            <w:r w:rsidR="00517D10" w:rsidRPr="00E51A25">
              <w:rPr>
                <w:rFonts w:ascii="Verdana" w:hAnsi="Verdana"/>
                <w:color w:val="auto"/>
                <w:sz w:val="24"/>
                <w:szCs w:val="24"/>
                <w:lang w:val="pl-PL"/>
              </w:rPr>
              <w:t>sem</w:t>
            </w:r>
            <w:proofErr w:type="spellEnd"/>
            <w:r w:rsidR="00517D10" w:rsidRPr="00E51A25">
              <w:rPr>
                <w:rFonts w:ascii="Verdana" w:hAnsi="Verdana"/>
                <w:color w:val="auto"/>
                <w:sz w:val="24"/>
                <w:szCs w:val="24"/>
                <w:lang w:val="pl-PL"/>
              </w:rPr>
              <w:t xml:space="preserve">. I) </w:t>
            </w:r>
            <w:r w:rsidR="00ED4721" w:rsidRPr="00E51A25">
              <w:rPr>
                <w:rFonts w:ascii="Verdana" w:hAnsi="Verdana"/>
                <w:color w:val="auto"/>
                <w:sz w:val="24"/>
                <w:szCs w:val="24"/>
                <w:lang w:val="pl-PL"/>
              </w:rPr>
              <w:t>/</w:t>
            </w:r>
            <w:r w:rsidR="00D5627B" w:rsidRPr="00E51A25">
              <w:rPr>
                <w:rFonts w:ascii="Verdana" w:hAnsi="Verdana"/>
                <w:color w:val="auto"/>
                <w:sz w:val="24"/>
                <w:szCs w:val="24"/>
                <w:lang w:val="pl-PL"/>
              </w:rPr>
              <w:t xml:space="preserve"> </w:t>
            </w:r>
            <w:r w:rsidR="00ED4721" w:rsidRPr="00E51A25">
              <w:rPr>
                <w:rFonts w:ascii="Verdana" w:hAnsi="Verdana"/>
                <w:color w:val="auto"/>
                <w:sz w:val="24"/>
                <w:szCs w:val="24"/>
                <w:lang w:val="pl-PL"/>
              </w:rPr>
              <w:t xml:space="preserve">dr Ewa </w:t>
            </w:r>
            <w:proofErr w:type="spellStart"/>
            <w:r w:rsidR="00ED4721" w:rsidRPr="00E51A25">
              <w:rPr>
                <w:rFonts w:ascii="Verdana" w:hAnsi="Verdana"/>
                <w:color w:val="auto"/>
                <w:sz w:val="24"/>
                <w:szCs w:val="24"/>
                <w:lang w:val="pl-PL"/>
              </w:rPr>
              <w:t>Siemdaj</w:t>
            </w:r>
            <w:proofErr w:type="spellEnd"/>
            <w:r w:rsidR="00517D10" w:rsidRPr="00E51A25">
              <w:rPr>
                <w:rFonts w:ascii="Verdana" w:hAnsi="Verdana"/>
                <w:color w:val="auto"/>
                <w:sz w:val="24"/>
                <w:szCs w:val="24"/>
                <w:lang w:val="pl-PL"/>
              </w:rPr>
              <w:t xml:space="preserve"> (</w:t>
            </w:r>
            <w:proofErr w:type="spellStart"/>
            <w:r w:rsidR="00517D10" w:rsidRPr="00E51A25">
              <w:rPr>
                <w:rFonts w:ascii="Verdana" w:hAnsi="Verdana"/>
                <w:color w:val="auto"/>
                <w:sz w:val="24"/>
                <w:szCs w:val="24"/>
                <w:lang w:val="pl-PL"/>
              </w:rPr>
              <w:t>sem</w:t>
            </w:r>
            <w:proofErr w:type="spellEnd"/>
            <w:r w:rsidR="00517D10" w:rsidRPr="00E51A25">
              <w:rPr>
                <w:rFonts w:ascii="Verdana" w:hAnsi="Verdana"/>
                <w:color w:val="auto"/>
                <w:sz w:val="24"/>
                <w:szCs w:val="24"/>
                <w:lang w:val="pl-PL"/>
              </w:rPr>
              <w:t>. II)</w:t>
            </w:r>
          </w:p>
        </w:tc>
      </w:tr>
      <w:tr w:rsidR="0079453C" w:rsidRPr="00E51A25" w14:paraId="6E195B14" w14:textId="77777777" w:rsidTr="0079453C">
        <w:trPr>
          <w:trHeight w:val="1832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90839" w14:textId="77777777" w:rsidR="0079453C" w:rsidRPr="00E51A25" w:rsidRDefault="0079453C" w:rsidP="009B6597">
            <w:pPr>
              <w:pStyle w:val="Normalny1"/>
            </w:pPr>
            <w:r w:rsidRPr="00E51A25">
              <w:t>Cele przedmiotu</w:t>
            </w:r>
          </w:p>
        </w:tc>
        <w:tc>
          <w:tcPr>
            <w:tcW w:w="7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D5458" w14:textId="166EBDD3" w:rsidR="00574DEC" w:rsidRPr="00E51A25" w:rsidRDefault="003E19BD" w:rsidP="00574DEC">
            <w:pPr>
              <w:pStyle w:val="Default"/>
              <w:rPr>
                <w:rFonts w:ascii="Verdana" w:hAnsi="Verdana"/>
                <w:sz w:val="24"/>
                <w:szCs w:val="24"/>
              </w:rPr>
            </w:pPr>
            <w:r w:rsidRPr="00E51A25">
              <w:rPr>
                <w:rFonts w:ascii="Verdana" w:hAnsi="Verdana"/>
                <w:sz w:val="24"/>
                <w:szCs w:val="24"/>
              </w:rPr>
              <w:t>Zapoznanie</w:t>
            </w:r>
            <w:r w:rsidR="0079453C" w:rsidRPr="00E51A25">
              <w:rPr>
                <w:rFonts w:ascii="Verdana" w:hAnsi="Verdana"/>
                <w:sz w:val="24"/>
                <w:szCs w:val="24"/>
              </w:rPr>
              <w:t xml:space="preserve"> </w:t>
            </w:r>
            <w:r w:rsidR="0079453C" w:rsidRPr="00E51A25">
              <w:rPr>
                <w:rFonts w:ascii="Verdana" w:hAnsi="Verdana"/>
                <w:color w:val="auto"/>
                <w:sz w:val="24"/>
                <w:szCs w:val="24"/>
              </w:rPr>
              <w:t>doktorantów</w:t>
            </w:r>
            <w:r w:rsidR="0079453C" w:rsidRPr="00E51A25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E51A25">
              <w:rPr>
                <w:rFonts w:ascii="Verdana" w:hAnsi="Verdana"/>
                <w:sz w:val="24"/>
                <w:szCs w:val="24"/>
              </w:rPr>
              <w:t xml:space="preserve">z wybranymi metodami analizy </w:t>
            </w:r>
            <w:r w:rsidR="007934A9" w:rsidRPr="00E51A25">
              <w:rPr>
                <w:rFonts w:ascii="Verdana" w:hAnsi="Verdana"/>
                <w:sz w:val="24"/>
                <w:szCs w:val="24"/>
              </w:rPr>
              <w:br/>
              <w:t xml:space="preserve">i interpretacji </w:t>
            </w:r>
            <w:r w:rsidRPr="00E51A25">
              <w:rPr>
                <w:rFonts w:ascii="Verdana" w:hAnsi="Verdana"/>
                <w:sz w:val="24"/>
                <w:szCs w:val="24"/>
              </w:rPr>
              <w:t>muzyki XIX wieku, funkcjonującymi w oparciu</w:t>
            </w:r>
            <w:r w:rsidR="007934A9" w:rsidRPr="00E51A25">
              <w:rPr>
                <w:rFonts w:ascii="Verdana" w:hAnsi="Verdana"/>
                <w:sz w:val="24"/>
                <w:szCs w:val="24"/>
              </w:rPr>
              <w:br/>
            </w:r>
            <w:r w:rsidRPr="00E51A25">
              <w:rPr>
                <w:rFonts w:ascii="Verdana" w:hAnsi="Verdana"/>
                <w:sz w:val="24"/>
                <w:szCs w:val="24"/>
              </w:rPr>
              <w:t xml:space="preserve">o zróżnicowane postawy metodologiczne (takie jak: </w:t>
            </w:r>
            <w:r w:rsidR="007C2D96" w:rsidRPr="00E51A25">
              <w:rPr>
                <w:rFonts w:ascii="Verdana" w:hAnsi="Verdana"/>
                <w:sz w:val="24"/>
                <w:szCs w:val="24"/>
              </w:rPr>
              <w:br/>
            </w:r>
            <w:r w:rsidRPr="00E51A25">
              <w:rPr>
                <w:rFonts w:ascii="Verdana" w:hAnsi="Verdana"/>
                <w:sz w:val="24"/>
                <w:szCs w:val="24"/>
              </w:rPr>
              <w:t>strukturalizm, semiotyka czy hermeneutyka). Praktyczne zastosowanie zdobytej wiedzy w procesie analizy wybranych utworów</w:t>
            </w:r>
            <w:r w:rsidR="00AE0815" w:rsidRPr="00E51A25">
              <w:rPr>
                <w:rFonts w:ascii="Verdana" w:hAnsi="Verdana"/>
                <w:sz w:val="24"/>
                <w:szCs w:val="24"/>
              </w:rPr>
              <w:t xml:space="preserve"> i</w:t>
            </w:r>
            <w:r w:rsidRPr="00E51A25">
              <w:rPr>
                <w:rFonts w:ascii="Verdana" w:hAnsi="Verdana"/>
                <w:sz w:val="24"/>
                <w:szCs w:val="24"/>
              </w:rPr>
              <w:t xml:space="preserve"> </w:t>
            </w:r>
            <w:r w:rsidR="00AE0815" w:rsidRPr="00E51A25">
              <w:rPr>
                <w:rFonts w:ascii="Verdana" w:hAnsi="Verdana"/>
                <w:sz w:val="24"/>
                <w:szCs w:val="24"/>
              </w:rPr>
              <w:t>o</w:t>
            </w:r>
            <w:r w:rsidRPr="00E51A25">
              <w:rPr>
                <w:rFonts w:ascii="Verdana" w:hAnsi="Verdana"/>
                <w:sz w:val="24"/>
                <w:szCs w:val="24"/>
              </w:rPr>
              <w:t xml:space="preserve">panowanie warsztatu analitycznego: </w:t>
            </w:r>
            <w:r w:rsidR="007C2D96" w:rsidRPr="00E51A25">
              <w:rPr>
                <w:rFonts w:ascii="Verdana" w:hAnsi="Verdana"/>
                <w:sz w:val="24"/>
                <w:szCs w:val="24"/>
              </w:rPr>
              <w:br/>
            </w:r>
            <w:r w:rsidRPr="00E51A25">
              <w:rPr>
                <w:rFonts w:ascii="Verdana" w:hAnsi="Verdana"/>
                <w:sz w:val="24"/>
                <w:szCs w:val="24"/>
              </w:rPr>
              <w:t>doskonalenie umiejętności operowania różnymi metodami analizy, dobranymi adekwatnie do problematyki reprezentowanej przez utwór.</w:t>
            </w:r>
            <w:r w:rsidR="00574DEC" w:rsidRPr="00E51A25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  <w:tr w:rsidR="0079453C" w:rsidRPr="00E51A25" w14:paraId="58D5C043" w14:textId="77777777" w:rsidTr="00E3678F">
        <w:trPr>
          <w:trHeight w:val="897"/>
        </w:trPr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8076C" w14:textId="77777777" w:rsidR="0079453C" w:rsidRPr="00E51A25" w:rsidRDefault="0079453C" w:rsidP="00ED2D2C">
            <w:pPr>
              <w:rPr>
                <w:rFonts w:ascii="Verdana" w:hAnsi="Verdana"/>
                <w:sz w:val="24"/>
                <w:szCs w:val="24"/>
                <w:lang w:val="pl-PL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1AF7F" w14:textId="77777777" w:rsidR="0079453C" w:rsidRPr="00E51A25" w:rsidRDefault="0079453C" w:rsidP="009B6597">
            <w:pPr>
              <w:pStyle w:val="Normalny1"/>
            </w:pPr>
            <w:r w:rsidRPr="00E51A25">
              <w:t>Symbol efektu</w:t>
            </w:r>
          </w:p>
        </w:tc>
        <w:tc>
          <w:tcPr>
            <w:tcW w:w="575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67F3E" w14:textId="77777777" w:rsidR="0079453C" w:rsidRPr="00E51A25" w:rsidRDefault="0079453C" w:rsidP="009B6597">
            <w:pPr>
              <w:pStyle w:val="Normalny1"/>
            </w:pPr>
            <w:r w:rsidRPr="00E51A25">
              <w:t>EFEKTY UCZENIA SIĘ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C3AC6" w14:textId="4A5E3108" w:rsidR="0079453C" w:rsidRPr="00E51A25" w:rsidRDefault="0079453C" w:rsidP="009B6597">
            <w:pPr>
              <w:pStyle w:val="Normalny1"/>
            </w:pPr>
            <w:r w:rsidRPr="00E51A25">
              <w:t xml:space="preserve">Odniesienie  </w:t>
            </w:r>
            <w:r w:rsidR="00AD7750" w:rsidRPr="00E51A25">
              <w:br/>
            </w:r>
            <w:r w:rsidRPr="00E51A25">
              <w:t>efektów</w:t>
            </w:r>
          </w:p>
          <w:p w14:paraId="0DB7A230" w14:textId="77777777" w:rsidR="0079453C" w:rsidRPr="00E51A25" w:rsidRDefault="0079453C" w:rsidP="009B6597">
            <w:pPr>
              <w:pStyle w:val="Normalny1"/>
            </w:pPr>
            <w:r w:rsidRPr="00E51A25">
              <w:t>do PRK</w:t>
            </w:r>
          </w:p>
        </w:tc>
      </w:tr>
      <w:tr w:rsidR="004268B9" w:rsidRPr="00E51A25" w14:paraId="116F6DF4" w14:textId="77777777" w:rsidTr="006B04FB">
        <w:trPr>
          <w:trHeight w:val="570"/>
        </w:trPr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DA65B" w14:textId="77777777" w:rsidR="004268B9" w:rsidRPr="00E51A25" w:rsidRDefault="004268B9" w:rsidP="009B6597">
            <w:pPr>
              <w:pStyle w:val="Normalny1"/>
            </w:pPr>
            <w:r w:rsidRPr="00E51A25">
              <w:t>Wiedza (W)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3A6A2" w14:textId="77777777" w:rsidR="004268B9" w:rsidRPr="00E51A25" w:rsidRDefault="004268B9" w:rsidP="00177F59">
            <w:pPr>
              <w:pStyle w:val="Default"/>
              <w:rPr>
                <w:rFonts w:ascii="Verdana" w:hAnsi="Verdana"/>
                <w:color w:val="auto"/>
                <w:sz w:val="24"/>
                <w:szCs w:val="24"/>
              </w:rPr>
            </w:pPr>
            <w:r w:rsidRPr="00E51A25">
              <w:rPr>
                <w:rFonts w:ascii="Verdana" w:hAnsi="Verdana"/>
                <w:color w:val="auto"/>
                <w:sz w:val="24"/>
                <w:szCs w:val="24"/>
              </w:rPr>
              <w:t>KrSD_W01</w:t>
            </w:r>
          </w:p>
          <w:p w14:paraId="1DBC69D3" w14:textId="77777777" w:rsidR="004268B9" w:rsidRPr="00E51A25" w:rsidRDefault="004268B9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</w:tabs>
              <w:rPr>
                <w:rFonts w:ascii="Verdana" w:hAnsi="Verdana" w:cs="Times New Roman"/>
                <w:color w:val="auto"/>
                <w:sz w:val="24"/>
                <w:szCs w:val="24"/>
              </w:rPr>
            </w:pPr>
          </w:p>
        </w:tc>
        <w:tc>
          <w:tcPr>
            <w:tcW w:w="5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E3FF4" w14:textId="317509D1" w:rsidR="004268B9" w:rsidRPr="00E51A25" w:rsidRDefault="004268B9" w:rsidP="00D5627B">
            <w:pPr>
              <w:pStyle w:val="Default"/>
              <w:rPr>
                <w:rFonts w:ascii="Verdana" w:hAnsi="Verdana"/>
                <w:color w:val="auto"/>
                <w:sz w:val="24"/>
                <w:szCs w:val="24"/>
              </w:rPr>
            </w:pPr>
            <w:r w:rsidRPr="00E51A25">
              <w:rPr>
                <w:rFonts w:ascii="Verdana" w:hAnsi="Verdana"/>
                <w:color w:val="auto"/>
                <w:sz w:val="24"/>
                <w:szCs w:val="24"/>
              </w:rPr>
              <w:t xml:space="preserve">Doktorant posiada wiedzę w dyscyplinie sztuki muzyczne na wysokim, specjalistycznym poziomie, obejmującą najnowsze światowe osiągnięcia nauki i sztuki, z szeroką </w:t>
            </w:r>
            <w:r w:rsidR="007C2D96" w:rsidRPr="00E51A25">
              <w:rPr>
                <w:rFonts w:ascii="Verdana" w:hAnsi="Verdana"/>
                <w:color w:val="auto"/>
                <w:sz w:val="24"/>
                <w:szCs w:val="24"/>
              </w:rPr>
              <w:br/>
            </w:r>
            <w:r w:rsidRPr="00E51A25">
              <w:rPr>
                <w:rFonts w:ascii="Verdana" w:hAnsi="Verdana"/>
                <w:color w:val="auto"/>
                <w:sz w:val="24"/>
                <w:szCs w:val="24"/>
              </w:rPr>
              <w:t xml:space="preserve">humanistyczną perspektywą do badań i działalności artystycznej, umożliwiającą konfrontację z dylematami współczesnej cywilizacji.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84FE0" w14:textId="77777777" w:rsidR="004268B9" w:rsidRPr="00E51A25" w:rsidRDefault="004268B9" w:rsidP="00177F59">
            <w:pPr>
              <w:pStyle w:val="Default"/>
              <w:jc w:val="center"/>
              <w:rPr>
                <w:rFonts w:ascii="Verdana" w:hAnsi="Verdana"/>
                <w:sz w:val="24"/>
                <w:szCs w:val="24"/>
              </w:rPr>
            </w:pPr>
            <w:r w:rsidRPr="00E51A25">
              <w:rPr>
                <w:rFonts w:ascii="Verdana" w:hAnsi="Verdana"/>
                <w:sz w:val="24"/>
                <w:szCs w:val="24"/>
              </w:rPr>
              <w:t xml:space="preserve">P8S_WG P8S_WK </w:t>
            </w:r>
          </w:p>
          <w:p w14:paraId="4F7D3537" w14:textId="77777777" w:rsidR="004268B9" w:rsidRPr="00E51A25" w:rsidRDefault="004268B9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  <w:tab w:val="left" w:pos="1440"/>
              </w:tabs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4268B9" w:rsidRPr="00E51A25" w14:paraId="384AB78A" w14:textId="77777777" w:rsidTr="006B04FB">
        <w:trPr>
          <w:trHeight w:val="570"/>
        </w:trPr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D1E26" w14:textId="77777777" w:rsidR="004268B9" w:rsidRPr="00E51A25" w:rsidRDefault="004268B9" w:rsidP="009B6597">
            <w:pPr>
              <w:pStyle w:val="Normalny1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E5807" w14:textId="77777777" w:rsidR="004268B9" w:rsidRPr="00E51A25" w:rsidRDefault="004268B9" w:rsidP="004268B9">
            <w:pPr>
              <w:pStyle w:val="Default"/>
              <w:rPr>
                <w:rFonts w:ascii="Verdana" w:hAnsi="Verdana"/>
                <w:sz w:val="24"/>
                <w:szCs w:val="24"/>
              </w:rPr>
            </w:pPr>
            <w:r w:rsidRPr="00E51A25">
              <w:rPr>
                <w:rFonts w:ascii="Verdana" w:hAnsi="Verdana"/>
                <w:sz w:val="24"/>
                <w:szCs w:val="24"/>
              </w:rPr>
              <w:t xml:space="preserve">KrSD_W03 </w:t>
            </w:r>
          </w:p>
          <w:p w14:paraId="6E1A9BC0" w14:textId="77777777" w:rsidR="004268B9" w:rsidRPr="00E51A25" w:rsidRDefault="004268B9" w:rsidP="00177F59">
            <w:pPr>
              <w:pStyle w:val="Defaul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61003" w14:textId="07D5FAB2" w:rsidR="004268B9" w:rsidRPr="00E51A25" w:rsidRDefault="004268B9" w:rsidP="00D5627B">
            <w:pPr>
              <w:pStyle w:val="Default"/>
              <w:rPr>
                <w:rFonts w:ascii="Verdana" w:hAnsi="Verdana"/>
                <w:color w:val="C45911" w:themeColor="accent2" w:themeShade="BF"/>
                <w:sz w:val="24"/>
                <w:szCs w:val="24"/>
              </w:rPr>
            </w:pPr>
            <w:r w:rsidRPr="00E51A25">
              <w:rPr>
                <w:rFonts w:ascii="Verdana" w:hAnsi="Verdana"/>
                <w:color w:val="auto"/>
                <w:sz w:val="24"/>
                <w:szCs w:val="24"/>
              </w:rPr>
              <w:t xml:space="preserve">Doktorant posiada orientację w metodach </w:t>
            </w:r>
            <w:r w:rsidRPr="00E51A25">
              <w:rPr>
                <w:rFonts w:ascii="Verdana" w:hAnsi="Verdana"/>
                <w:color w:val="auto"/>
                <w:sz w:val="24"/>
                <w:szCs w:val="24"/>
              </w:rPr>
              <w:br/>
              <w:t>i technikach badawczych w obszarze swojej działalności artystycznej i naukowej</w:t>
            </w:r>
            <w:r w:rsidR="008E3633" w:rsidRPr="00E51A25">
              <w:rPr>
                <w:rFonts w:ascii="Verdana" w:hAnsi="Verdana"/>
                <w:color w:val="auto"/>
                <w:sz w:val="24"/>
                <w:szCs w:val="24"/>
              </w:rPr>
              <w:t>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8EBB7" w14:textId="77777777" w:rsidR="004268B9" w:rsidRPr="00E51A25" w:rsidRDefault="004268B9" w:rsidP="004268B9">
            <w:pPr>
              <w:pStyle w:val="Default"/>
              <w:jc w:val="center"/>
              <w:rPr>
                <w:rFonts w:ascii="Verdana" w:hAnsi="Verdana"/>
                <w:sz w:val="24"/>
                <w:szCs w:val="24"/>
              </w:rPr>
            </w:pPr>
            <w:r w:rsidRPr="00E51A25">
              <w:rPr>
                <w:rFonts w:ascii="Verdana" w:hAnsi="Verdana"/>
                <w:sz w:val="24"/>
                <w:szCs w:val="24"/>
              </w:rPr>
              <w:t xml:space="preserve">P8S_WG </w:t>
            </w:r>
          </w:p>
          <w:p w14:paraId="6830EEEC" w14:textId="77777777" w:rsidR="004268B9" w:rsidRPr="00E51A25" w:rsidRDefault="004268B9" w:rsidP="00177F59">
            <w:pPr>
              <w:pStyle w:val="Defaul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268B9" w:rsidRPr="00E51A25" w14:paraId="016698B0" w14:textId="77777777" w:rsidTr="006B04FB">
        <w:trPr>
          <w:trHeight w:val="570"/>
        </w:trPr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15CA7" w14:textId="77777777" w:rsidR="004268B9" w:rsidRPr="00E51A25" w:rsidRDefault="004268B9" w:rsidP="009B6597">
            <w:pPr>
              <w:pStyle w:val="Normalny1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4FB53" w14:textId="3E00790C" w:rsidR="004268B9" w:rsidRPr="00E51A25" w:rsidRDefault="004268B9" w:rsidP="004268B9">
            <w:pPr>
              <w:pStyle w:val="Default"/>
              <w:rPr>
                <w:rFonts w:ascii="Verdana" w:hAnsi="Verdana"/>
                <w:sz w:val="24"/>
                <w:szCs w:val="24"/>
              </w:rPr>
            </w:pPr>
            <w:r w:rsidRPr="00E51A25">
              <w:rPr>
                <w:rFonts w:ascii="Verdana" w:hAnsi="Verdana"/>
                <w:sz w:val="24"/>
                <w:szCs w:val="24"/>
              </w:rPr>
              <w:t xml:space="preserve">KrSD_W04 </w:t>
            </w:r>
          </w:p>
          <w:p w14:paraId="1B4C4025" w14:textId="77777777" w:rsidR="004268B9" w:rsidRPr="00E51A25" w:rsidRDefault="004268B9" w:rsidP="00177F59">
            <w:pPr>
              <w:pStyle w:val="Defaul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59E3C" w14:textId="0B181364" w:rsidR="004268B9" w:rsidRPr="00E51A25" w:rsidRDefault="004268B9" w:rsidP="00D5627B">
            <w:pPr>
              <w:pStyle w:val="Default"/>
              <w:rPr>
                <w:rFonts w:ascii="Verdana" w:hAnsi="Verdana"/>
                <w:color w:val="auto"/>
                <w:sz w:val="24"/>
                <w:szCs w:val="24"/>
              </w:rPr>
            </w:pPr>
            <w:r w:rsidRPr="00E51A25">
              <w:rPr>
                <w:rFonts w:ascii="Verdana" w:hAnsi="Verdana"/>
                <w:color w:val="auto"/>
                <w:sz w:val="24"/>
                <w:szCs w:val="24"/>
              </w:rPr>
              <w:t>Doktorant posiada wiedzę teoretyczną pozwalającą przygotować opis dzieła artystycznego.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458FD" w14:textId="5773F8B7" w:rsidR="004268B9" w:rsidRPr="00E51A25" w:rsidRDefault="004268B9" w:rsidP="004268B9">
            <w:pPr>
              <w:pStyle w:val="Default"/>
              <w:jc w:val="center"/>
              <w:rPr>
                <w:rFonts w:ascii="Verdana" w:hAnsi="Verdana"/>
                <w:sz w:val="24"/>
                <w:szCs w:val="24"/>
              </w:rPr>
            </w:pPr>
            <w:r w:rsidRPr="00E51A25">
              <w:rPr>
                <w:rFonts w:ascii="Verdana" w:hAnsi="Verdana"/>
                <w:sz w:val="24"/>
                <w:szCs w:val="24"/>
              </w:rPr>
              <w:t xml:space="preserve">P8S_WG </w:t>
            </w:r>
          </w:p>
        </w:tc>
      </w:tr>
      <w:tr w:rsidR="0079453C" w:rsidRPr="00E51A25" w14:paraId="79F6414D" w14:textId="77777777" w:rsidTr="00E3678F">
        <w:trPr>
          <w:trHeight w:val="619"/>
        </w:trPr>
        <w:tc>
          <w:tcPr>
            <w:tcW w:w="16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9DD7D" w14:textId="77777777" w:rsidR="0079453C" w:rsidRPr="00E51A25" w:rsidRDefault="0079453C" w:rsidP="009B6597">
            <w:pPr>
              <w:pStyle w:val="Normalny1"/>
            </w:pPr>
            <w:r w:rsidRPr="00E51A25">
              <w:t>Umiejętności (U)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2F8ED" w14:textId="77777777" w:rsidR="0079453C" w:rsidRPr="00E51A25" w:rsidRDefault="0079453C" w:rsidP="00151FAD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</w:tabs>
              <w:rPr>
                <w:rFonts w:ascii="Verdana" w:hAnsi="Verdana" w:cs="Times New Roman"/>
                <w:sz w:val="24"/>
                <w:szCs w:val="24"/>
              </w:rPr>
            </w:pPr>
            <w:r w:rsidRPr="00E51A25">
              <w:rPr>
                <w:rFonts w:ascii="Verdana" w:hAnsi="Verdana"/>
                <w:sz w:val="24"/>
                <w:szCs w:val="24"/>
              </w:rPr>
              <w:t>KrSD_U02</w:t>
            </w:r>
          </w:p>
        </w:tc>
        <w:tc>
          <w:tcPr>
            <w:tcW w:w="57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460F5" w14:textId="7F87354A" w:rsidR="0079453C" w:rsidRPr="00E51A25" w:rsidRDefault="0079453C" w:rsidP="00177F59">
            <w:pPr>
              <w:pStyle w:val="Default"/>
              <w:rPr>
                <w:rFonts w:ascii="Verdana" w:hAnsi="Verdana"/>
                <w:sz w:val="24"/>
                <w:szCs w:val="24"/>
              </w:rPr>
            </w:pPr>
            <w:r w:rsidRPr="00E51A25">
              <w:rPr>
                <w:rFonts w:ascii="Verdana" w:hAnsi="Verdana"/>
                <w:color w:val="auto"/>
                <w:sz w:val="24"/>
                <w:szCs w:val="24"/>
              </w:rPr>
              <w:t xml:space="preserve">Doktorant potrafi </w:t>
            </w:r>
            <w:r w:rsidRPr="00E51A25">
              <w:rPr>
                <w:rFonts w:ascii="Verdana" w:hAnsi="Verdana"/>
                <w:sz w:val="24"/>
                <w:szCs w:val="24"/>
              </w:rPr>
              <w:t xml:space="preserve">samodzielnie planować </w:t>
            </w:r>
            <w:r w:rsidR="00AE0815" w:rsidRPr="00E51A25">
              <w:rPr>
                <w:rFonts w:ascii="Verdana" w:hAnsi="Verdana"/>
                <w:sz w:val="24"/>
                <w:szCs w:val="24"/>
              </w:rPr>
              <w:br/>
            </w:r>
            <w:r w:rsidRPr="00E51A25">
              <w:rPr>
                <w:rFonts w:ascii="Verdana" w:hAnsi="Verdana"/>
                <w:sz w:val="24"/>
                <w:szCs w:val="24"/>
              </w:rPr>
              <w:t xml:space="preserve">i prowadzić badania naukowe oraz działania artystyczne, w duchu własnego rozwoju oraz twórczego wkładu w rozwój dyscypliny: </w:t>
            </w:r>
          </w:p>
          <w:p w14:paraId="1D535AC4" w14:textId="1FDEADEF" w:rsidR="004268B9" w:rsidRPr="00E51A25" w:rsidRDefault="00F85684" w:rsidP="00F85684">
            <w:pPr>
              <w:pStyle w:val="Default"/>
              <w:rPr>
                <w:rFonts w:ascii="Verdana" w:hAnsi="Verdana"/>
                <w:sz w:val="24"/>
                <w:szCs w:val="24"/>
              </w:rPr>
            </w:pPr>
            <w:r w:rsidRPr="00E51A25">
              <w:rPr>
                <w:rFonts w:ascii="Verdana" w:hAnsi="Verdana"/>
                <w:sz w:val="24"/>
                <w:szCs w:val="24"/>
              </w:rPr>
              <w:t xml:space="preserve">- </w:t>
            </w:r>
            <w:r w:rsidR="0079453C" w:rsidRPr="00E51A25">
              <w:rPr>
                <w:rFonts w:ascii="Verdana" w:hAnsi="Verdana"/>
                <w:sz w:val="24"/>
                <w:szCs w:val="24"/>
              </w:rPr>
              <w:t xml:space="preserve">określić cel i przedmiot badań lub działań, formułować hipotezę badawczą i wnioski, </w:t>
            </w:r>
            <w:r w:rsidR="00DC480A" w:rsidRPr="00E51A25">
              <w:rPr>
                <w:rFonts w:ascii="Verdana" w:hAnsi="Verdana"/>
                <w:sz w:val="24"/>
                <w:szCs w:val="24"/>
              </w:rPr>
              <w:br/>
            </w:r>
            <w:r w:rsidR="0079453C" w:rsidRPr="00E51A25">
              <w:rPr>
                <w:rFonts w:ascii="Verdana" w:hAnsi="Verdana"/>
                <w:sz w:val="24"/>
                <w:szCs w:val="24"/>
              </w:rPr>
              <w:t xml:space="preserve">poprawnie weryfikować dane, tworzyć </w:t>
            </w:r>
            <w:r w:rsidR="00E51A25">
              <w:rPr>
                <w:rFonts w:ascii="Verdana" w:hAnsi="Verdana"/>
                <w:sz w:val="24"/>
                <w:szCs w:val="24"/>
              </w:rPr>
              <w:t>orygin</w:t>
            </w:r>
            <w:r w:rsidR="0079453C" w:rsidRPr="00E51A25">
              <w:rPr>
                <w:rFonts w:ascii="Verdana" w:hAnsi="Verdana"/>
                <w:sz w:val="24"/>
                <w:szCs w:val="24"/>
              </w:rPr>
              <w:t xml:space="preserve">alną kreację lub interpretację artystyczną, </w:t>
            </w:r>
          </w:p>
          <w:p w14:paraId="6D1F5083" w14:textId="793546F2" w:rsidR="0079453C" w:rsidRPr="00E51A25" w:rsidRDefault="00F85684" w:rsidP="00F85684">
            <w:pPr>
              <w:pStyle w:val="Default"/>
              <w:rPr>
                <w:rFonts w:ascii="Verdana" w:hAnsi="Verdana"/>
                <w:sz w:val="24"/>
                <w:szCs w:val="24"/>
              </w:rPr>
            </w:pPr>
            <w:r w:rsidRPr="00E51A25">
              <w:rPr>
                <w:rFonts w:ascii="Verdana" w:hAnsi="Verdana"/>
                <w:sz w:val="24"/>
                <w:szCs w:val="24"/>
              </w:rPr>
              <w:t xml:space="preserve">- </w:t>
            </w:r>
            <w:r w:rsidR="0079453C" w:rsidRPr="00E51A25">
              <w:rPr>
                <w:rFonts w:ascii="Verdana" w:hAnsi="Verdana"/>
                <w:sz w:val="24"/>
                <w:szCs w:val="24"/>
              </w:rPr>
              <w:t xml:space="preserve">dokumentować je i opracowywać, a także komunikować się oraz dokonywać wymiany informacji i wiedzy na tematy specjalistyczne w środowisku międzynarodowym.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09851" w14:textId="77777777" w:rsidR="0079453C" w:rsidRPr="00E51A25" w:rsidRDefault="0079453C" w:rsidP="00177F59">
            <w:pPr>
              <w:pStyle w:val="Default"/>
              <w:jc w:val="center"/>
              <w:rPr>
                <w:rFonts w:ascii="Verdana" w:hAnsi="Verdana"/>
                <w:sz w:val="24"/>
                <w:szCs w:val="24"/>
              </w:rPr>
            </w:pPr>
            <w:r w:rsidRPr="00E51A25">
              <w:rPr>
                <w:rFonts w:ascii="Verdana" w:hAnsi="Verdana"/>
                <w:sz w:val="24"/>
                <w:szCs w:val="24"/>
              </w:rPr>
              <w:t xml:space="preserve">P8S_UW P8S_UO P8S_UK </w:t>
            </w:r>
          </w:p>
          <w:p w14:paraId="45C03677" w14:textId="77777777" w:rsidR="0079453C" w:rsidRPr="00E51A25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  <w:tab w:val="left" w:pos="1440"/>
              </w:tabs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79453C" w:rsidRPr="00E51A25" w14:paraId="3EBC818C" w14:textId="77777777" w:rsidTr="00E3678F">
        <w:trPr>
          <w:trHeight w:val="1103"/>
        </w:trPr>
        <w:tc>
          <w:tcPr>
            <w:tcW w:w="161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43183" w14:textId="02120236" w:rsidR="0079453C" w:rsidRPr="00E51A25" w:rsidRDefault="0079453C" w:rsidP="009B6597">
            <w:pPr>
              <w:pStyle w:val="Normalny1"/>
            </w:pPr>
            <w:r w:rsidRPr="00E51A25">
              <w:t xml:space="preserve">Kompetencje </w:t>
            </w:r>
            <w:r w:rsidR="00AD6193" w:rsidRPr="00E51A25">
              <w:br/>
            </w:r>
            <w:r w:rsidRPr="00E51A25">
              <w:t>społeczne (K)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C6940" w14:textId="77777777" w:rsidR="0079453C" w:rsidRPr="00E51A25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</w:tabs>
              <w:rPr>
                <w:rFonts w:ascii="Verdana" w:hAnsi="Verdana" w:cs="Times New Roman"/>
                <w:sz w:val="24"/>
                <w:szCs w:val="24"/>
              </w:rPr>
            </w:pPr>
          </w:p>
          <w:p w14:paraId="7C3E7D0F" w14:textId="77777777" w:rsidR="0079453C" w:rsidRPr="00E51A25" w:rsidRDefault="0079453C" w:rsidP="009B6597">
            <w:pPr>
              <w:pStyle w:val="Normalny1"/>
              <w:rPr>
                <w:b/>
              </w:rPr>
            </w:pPr>
            <w:r w:rsidRPr="00E51A25">
              <w:t>KrSD_K03</w:t>
            </w:r>
          </w:p>
        </w:tc>
        <w:tc>
          <w:tcPr>
            <w:tcW w:w="5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23874" w14:textId="36FF45C6" w:rsidR="0079453C" w:rsidRPr="00E51A25" w:rsidRDefault="0079453C" w:rsidP="00D5627B">
            <w:pPr>
              <w:pStyle w:val="Default"/>
              <w:rPr>
                <w:rFonts w:ascii="Verdana" w:hAnsi="Verdana"/>
                <w:sz w:val="24"/>
                <w:szCs w:val="24"/>
              </w:rPr>
            </w:pPr>
            <w:r w:rsidRPr="00E51A25">
              <w:rPr>
                <w:rFonts w:ascii="Verdana" w:hAnsi="Verdana"/>
                <w:color w:val="auto"/>
                <w:sz w:val="24"/>
                <w:szCs w:val="24"/>
              </w:rPr>
              <w:t xml:space="preserve">Doktorant jest gotowy do </w:t>
            </w:r>
            <w:r w:rsidRPr="00E51A25">
              <w:rPr>
                <w:rFonts w:ascii="Verdana" w:hAnsi="Verdana"/>
                <w:sz w:val="24"/>
                <w:szCs w:val="24"/>
              </w:rPr>
              <w:t>kreowania wysokiej społecznej roli niezależnego artysty lub badacza, podtrzymywania i rozwijania etosu środowisk badawczych i twórczych</w:t>
            </w:r>
            <w:r w:rsidR="00E046F6" w:rsidRPr="00E51A25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C7E54" w14:textId="77777777" w:rsidR="0079453C" w:rsidRPr="00E51A25" w:rsidRDefault="0079453C" w:rsidP="00151FAD">
            <w:pPr>
              <w:pStyle w:val="Default"/>
              <w:jc w:val="center"/>
              <w:rPr>
                <w:rFonts w:ascii="Verdana" w:hAnsi="Verdana"/>
                <w:sz w:val="24"/>
                <w:szCs w:val="24"/>
              </w:rPr>
            </w:pPr>
            <w:r w:rsidRPr="00E51A25">
              <w:rPr>
                <w:rFonts w:ascii="Verdana" w:hAnsi="Verdana"/>
                <w:sz w:val="24"/>
                <w:szCs w:val="24"/>
              </w:rPr>
              <w:t xml:space="preserve">P8S_KR P8S_KO </w:t>
            </w:r>
          </w:p>
          <w:p w14:paraId="0E571B3C" w14:textId="77777777" w:rsidR="0079453C" w:rsidRPr="00E51A25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  <w:tab w:val="left" w:pos="1440"/>
              </w:tabs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79453C" w:rsidRPr="00E51A25" w14:paraId="276FF9FA" w14:textId="77777777" w:rsidTr="0079453C">
        <w:trPr>
          <w:trHeight w:val="388"/>
        </w:trPr>
        <w:tc>
          <w:tcPr>
            <w:tcW w:w="10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2ACE7" w14:textId="77777777" w:rsidR="0079453C" w:rsidRPr="00E51A25" w:rsidRDefault="0079453C" w:rsidP="009B6597">
            <w:pPr>
              <w:pStyle w:val="Normalny1"/>
            </w:pPr>
            <w:r w:rsidRPr="00E51A25">
              <w:t>TREŚCI PROGRAMOWE</w:t>
            </w:r>
          </w:p>
        </w:tc>
      </w:tr>
      <w:tr w:rsidR="0079453C" w:rsidRPr="00E51A25" w14:paraId="0D3331B6" w14:textId="77777777" w:rsidTr="0079453C">
        <w:trPr>
          <w:trHeight w:val="732"/>
        </w:trPr>
        <w:tc>
          <w:tcPr>
            <w:tcW w:w="10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86041" w14:textId="77777777" w:rsidR="00517D10" w:rsidRPr="00E51A25" w:rsidRDefault="00517D10" w:rsidP="009B6597">
            <w:pPr>
              <w:pStyle w:val="Normalny1"/>
            </w:pPr>
            <w:r w:rsidRPr="00E51A25">
              <w:t>Semestr I</w:t>
            </w:r>
          </w:p>
          <w:p w14:paraId="26EF9C49" w14:textId="1F769FAD" w:rsidR="0079453C" w:rsidRPr="00E51A25" w:rsidRDefault="0058703C" w:rsidP="009B6597">
            <w:pPr>
              <w:pStyle w:val="Normalny1"/>
            </w:pPr>
            <w:r w:rsidRPr="00E51A25">
              <w:t xml:space="preserve">Zajęcia skoncentrowane są na </w:t>
            </w:r>
            <w:r w:rsidR="00E3678F" w:rsidRPr="00E51A25">
              <w:t>problematy</w:t>
            </w:r>
            <w:r w:rsidRPr="00E51A25">
              <w:t>ce</w:t>
            </w:r>
            <w:r w:rsidR="00E3678F" w:rsidRPr="00E51A25">
              <w:t xml:space="preserve"> </w:t>
            </w:r>
            <w:r w:rsidR="00340750" w:rsidRPr="00E51A25">
              <w:t>tonalno-harmonicznej, a konkretnie na</w:t>
            </w:r>
            <w:r w:rsidR="008938D2" w:rsidRPr="00E51A25">
              <w:t> </w:t>
            </w:r>
            <w:r w:rsidR="00340750" w:rsidRPr="00E51A25">
              <w:t xml:space="preserve">jej aspekcie </w:t>
            </w:r>
            <w:r w:rsidRPr="00E51A25">
              <w:t>ekspres</w:t>
            </w:r>
            <w:r w:rsidR="00340750" w:rsidRPr="00E51A25">
              <w:t>ywno-</w:t>
            </w:r>
            <w:r w:rsidRPr="00E51A25">
              <w:t>semanty</w:t>
            </w:r>
            <w:r w:rsidR="00340750" w:rsidRPr="00E51A25">
              <w:t>cznym</w:t>
            </w:r>
            <w:r w:rsidRPr="00E51A25">
              <w:t>, rozpatrywan</w:t>
            </w:r>
            <w:r w:rsidR="00340750" w:rsidRPr="00E51A25">
              <w:t>ym</w:t>
            </w:r>
            <w:r w:rsidRPr="00E51A25">
              <w:t xml:space="preserve"> z jednej strony w</w:t>
            </w:r>
            <w:r w:rsidR="008938D2" w:rsidRPr="00E51A25">
              <w:t> </w:t>
            </w:r>
            <w:r w:rsidRPr="00E51A25">
              <w:t xml:space="preserve">świetle „fenomenologii tonalnej świadomości” Richarda Nortona, z drugiej zaś </w:t>
            </w:r>
            <w:r w:rsidR="00AD6193" w:rsidRPr="00E51A25">
              <w:br/>
            </w:r>
            <w:r w:rsidRPr="00E51A25">
              <w:t>– w</w:t>
            </w:r>
            <w:r w:rsidR="008938D2" w:rsidRPr="00E51A25">
              <w:t> </w:t>
            </w:r>
            <w:r w:rsidRPr="00E51A25">
              <w:t xml:space="preserve">duchu dualizmu. Perspektywa </w:t>
            </w:r>
            <w:proofErr w:type="spellStart"/>
            <w:r w:rsidRPr="00E51A25">
              <w:t>Nortonowska</w:t>
            </w:r>
            <w:proofErr w:type="spellEnd"/>
            <w:r w:rsidRPr="00E51A25">
              <w:t xml:space="preserve"> pozwala ujrzeć tonalność nie jako oderwany od rzeczywistości system, lecz zjawisko intersubiektywne, wytwór konkretnego ludzkiego umysłu. Perspektywa dualistyczna z kolei stwarza przestrzeń </w:t>
            </w:r>
            <w:r w:rsidR="00AD6193" w:rsidRPr="00E51A25">
              <w:br/>
            </w:r>
            <w:r w:rsidRPr="00E51A25">
              <w:t>do wyłonienia trzech archetypicznie nacechowanych korelacji, zachodzących między opozycjami strukturalnymi i ich ekspresywno-semantycznym rozumieniem: (1)</w:t>
            </w:r>
            <w:r w:rsidR="008938D2" w:rsidRPr="00E51A25">
              <w:t> </w:t>
            </w:r>
            <w:r w:rsidRPr="00E51A25">
              <w:t>między antytezą dur/moll a radością i smutkiem; (2) między antytezą krzyżyki/bemole a jasnością i ciemnością; (3) między antytezą modus kadencyjny / modus alternacyjny a koniecznością i możliwością.</w:t>
            </w:r>
            <w:r w:rsidR="00340750" w:rsidRPr="00E51A25">
              <w:t xml:space="preserve"> </w:t>
            </w:r>
            <w:r w:rsidRPr="00E51A25">
              <w:t xml:space="preserve">Ostatecznym celem rozważań teoretycznych jest </w:t>
            </w:r>
            <w:r w:rsidR="00340750" w:rsidRPr="00E51A25">
              <w:t xml:space="preserve">wspólna </w:t>
            </w:r>
            <w:r w:rsidRPr="00E51A25">
              <w:t xml:space="preserve">analiza wybranych partytur </w:t>
            </w:r>
            <w:r w:rsidR="00340750" w:rsidRPr="00E51A25">
              <w:t xml:space="preserve">pieśniowych </w:t>
            </w:r>
            <w:r w:rsidRPr="00E51A25">
              <w:t>z przełomu XIX</w:t>
            </w:r>
            <w:r w:rsidR="008938D2" w:rsidRPr="00E51A25">
              <w:t> </w:t>
            </w:r>
            <w:r w:rsidRPr="00E51A25">
              <w:t>i XX wieku</w:t>
            </w:r>
            <w:r w:rsidR="00B86821" w:rsidRPr="00E51A25">
              <w:t>,</w:t>
            </w:r>
            <w:r w:rsidR="00340750" w:rsidRPr="00E51A25">
              <w:t xml:space="preserve"> ukierunkowana na rozpoznanie i interpretację zasygnalizowanych wcześniej zjawisk z uwzględnieniem problematyki </w:t>
            </w:r>
            <w:proofErr w:type="spellStart"/>
            <w:r w:rsidR="00340750" w:rsidRPr="00E51A25">
              <w:t>Wort</w:t>
            </w:r>
            <w:proofErr w:type="spellEnd"/>
            <w:r w:rsidR="00340750" w:rsidRPr="00E51A25">
              <w:t>-Ton</w:t>
            </w:r>
            <w:r w:rsidRPr="00E51A25">
              <w:t xml:space="preserve">. </w:t>
            </w:r>
          </w:p>
          <w:p w14:paraId="532BA595" w14:textId="77777777" w:rsidR="00D9536C" w:rsidRPr="00E51A25" w:rsidRDefault="00D9536C" w:rsidP="009B6597">
            <w:pPr>
              <w:pStyle w:val="Normalny1"/>
              <w:rPr>
                <w:b/>
              </w:rPr>
            </w:pPr>
          </w:p>
          <w:p w14:paraId="07E595E2" w14:textId="77777777" w:rsidR="00517D10" w:rsidRPr="00E51A25" w:rsidRDefault="00517D10" w:rsidP="009B6597">
            <w:pPr>
              <w:pStyle w:val="Normalny1"/>
            </w:pPr>
            <w:r w:rsidRPr="00E51A25">
              <w:t>Semestr II</w:t>
            </w:r>
          </w:p>
          <w:p w14:paraId="24708F39" w14:textId="1E24E157" w:rsidR="00D9536C" w:rsidRPr="00E51A25" w:rsidRDefault="00D9536C" w:rsidP="009B6597">
            <w:pPr>
              <w:pStyle w:val="Normalny1"/>
              <w:rPr>
                <w:b/>
              </w:rPr>
            </w:pPr>
            <w:r w:rsidRPr="00E51A25">
              <w:t>Program obejmuje analizę klasycznych dzieł polskiej symfoniki II połowy XX wieku i początku XXI wieku, i ich oryginalnych koncepcji strukturalnych. Są to dzieła Andrzeja Panufnika (</w:t>
            </w:r>
            <w:proofErr w:type="spellStart"/>
            <w:r w:rsidRPr="00E51A25">
              <w:rPr>
                <w:i/>
                <w:iCs/>
              </w:rPr>
              <w:t>Sinfonia</w:t>
            </w:r>
            <w:proofErr w:type="spellEnd"/>
            <w:r w:rsidRPr="00E51A25">
              <w:rPr>
                <w:i/>
                <w:iCs/>
              </w:rPr>
              <w:t xml:space="preserve"> </w:t>
            </w:r>
            <w:proofErr w:type="spellStart"/>
            <w:r w:rsidRPr="00E51A25">
              <w:rPr>
                <w:i/>
                <w:iCs/>
              </w:rPr>
              <w:t>rustica</w:t>
            </w:r>
            <w:proofErr w:type="spellEnd"/>
            <w:r w:rsidRPr="00E51A25">
              <w:t xml:space="preserve"> - I, </w:t>
            </w:r>
            <w:proofErr w:type="spellStart"/>
            <w:r w:rsidRPr="00E51A25">
              <w:rPr>
                <w:i/>
                <w:iCs/>
              </w:rPr>
              <w:t>Sinfonia</w:t>
            </w:r>
            <w:proofErr w:type="spellEnd"/>
            <w:r w:rsidRPr="00E51A25">
              <w:rPr>
                <w:i/>
                <w:iCs/>
              </w:rPr>
              <w:t xml:space="preserve"> sacra</w:t>
            </w:r>
            <w:r w:rsidRPr="00E51A25">
              <w:t xml:space="preserve"> – III, </w:t>
            </w:r>
            <w:proofErr w:type="spellStart"/>
            <w:r w:rsidRPr="00E51A25">
              <w:rPr>
                <w:i/>
                <w:iCs/>
              </w:rPr>
              <w:t>Sinfonia</w:t>
            </w:r>
            <w:proofErr w:type="spellEnd"/>
            <w:r w:rsidRPr="00E51A25">
              <w:rPr>
                <w:i/>
                <w:iCs/>
              </w:rPr>
              <w:t xml:space="preserve"> di </w:t>
            </w:r>
            <w:proofErr w:type="spellStart"/>
            <w:r w:rsidRPr="00E51A25">
              <w:rPr>
                <w:i/>
                <w:iCs/>
              </w:rPr>
              <w:t>sfere</w:t>
            </w:r>
            <w:proofErr w:type="spellEnd"/>
            <w:r w:rsidRPr="00E51A25">
              <w:t xml:space="preserve"> – V), Witolda Lutosławskiego (</w:t>
            </w:r>
            <w:r w:rsidRPr="00E51A25">
              <w:rPr>
                <w:i/>
                <w:iCs/>
              </w:rPr>
              <w:t>I Symfonia</w:t>
            </w:r>
            <w:r w:rsidRPr="00E51A25">
              <w:t xml:space="preserve">, </w:t>
            </w:r>
            <w:r w:rsidRPr="00E51A25">
              <w:rPr>
                <w:i/>
                <w:iCs/>
              </w:rPr>
              <w:t>II Symfonia</w:t>
            </w:r>
            <w:r w:rsidRPr="00E51A25">
              <w:t>), Krzysztofa Pendereckiego (</w:t>
            </w:r>
            <w:r w:rsidRPr="00E51A25">
              <w:rPr>
                <w:i/>
                <w:iCs/>
              </w:rPr>
              <w:t>I Symfonia</w:t>
            </w:r>
            <w:r w:rsidRPr="00E51A25">
              <w:t>), Henryka Mikołaja Góreckiego (</w:t>
            </w:r>
            <w:r w:rsidRPr="00E51A25">
              <w:rPr>
                <w:i/>
                <w:iCs/>
              </w:rPr>
              <w:t>III Symfonia „Symfonia pieśni żałosnych”</w:t>
            </w:r>
            <w:r w:rsidRPr="00E51A25">
              <w:t>) i Pawła Mykietyna (</w:t>
            </w:r>
            <w:r w:rsidRPr="00E51A25">
              <w:rPr>
                <w:i/>
                <w:iCs/>
              </w:rPr>
              <w:t>III Symfonia</w:t>
            </w:r>
            <w:r w:rsidRPr="00E51A25">
              <w:t>).</w:t>
            </w:r>
          </w:p>
        </w:tc>
      </w:tr>
      <w:tr w:rsidR="0079453C" w:rsidRPr="00E51A25" w14:paraId="6B6D1AF0" w14:textId="77777777" w:rsidTr="0079453C">
        <w:trPr>
          <w:trHeight w:val="683"/>
        </w:trPr>
        <w:tc>
          <w:tcPr>
            <w:tcW w:w="1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6C8D8" w14:textId="77777777" w:rsidR="0079453C" w:rsidRPr="00E51A25" w:rsidRDefault="0079453C" w:rsidP="009B6597">
            <w:pPr>
              <w:pStyle w:val="Normalny1"/>
            </w:pPr>
            <w:r w:rsidRPr="00E51A25">
              <w:t>Metody kształcenia</w:t>
            </w:r>
          </w:p>
        </w:tc>
        <w:tc>
          <w:tcPr>
            <w:tcW w:w="8451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0E1D5" w14:textId="77777777" w:rsidR="00146F37" w:rsidRPr="00E51A25" w:rsidRDefault="008F2E33" w:rsidP="00146F37">
            <w:pPr>
              <w:pStyle w:val="Akapitzlist"/>
              <w:numPr>
                <w:ilvl w:val="0"/>
                <w:numId w:val="9"/>
              </w:numPr>
              <w:rPr>
                <w:rFonts w:ascii="Verdana" w:hAnsi="Verdana"/>
                <w:sz w:val="24"/>
                <w:szCs w:val="24"/>
                <w:lang w:val="pl-PL"/>
              </w:rPr>
            </w:pP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w</w:t>
            </w:r>
            <w:r w:rsidR="00AE0815"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ykład problemowy </w:t>
            </w:r>
            <w:r w:rsidR="00527FFB"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i konwersatoryjny </w:t>
            </w:r>
            <w:r w:rsidR="00AE0815"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z wykorzystaniem </w:t>
            </w:r>
            <w:r w:rsidR="00527FFB" w:rsidRPr="00E51A25">
              <w:rPr>
                <w:rFonts w:ascii="Verdana" w:hAnsi="Verdana"/>
                <w:sz w:val="24"/>
                <w:szCs w:val="24"/>
                <w:lang w:val="pl-PL"/>
              </w:rPr>
              <w:t>środków</w:t>
            </w:r>
            <w:r w:rsidR="00AE0815"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 multimedialnych</w:t>
            </w:r>
            <w:r w:rsidR="00527FFB"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 – prezentacji i nagrań</w:t>
            </w: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;</w:t>
            </w:r>
          </w:p>
          <w:p w14:paraId="0215F860" w14:textId="77777777" w:rsidR="00F83180" w:rsidRPr="00E51A25" w:rsidRDefault="00D35832" w:rsidP="00F83180">
            <w:pPr>
              <w:pStyle w:val="Akapitzlist"/>
              <w:numPr>
                <w:ilvl w:val="0"/>
                <w:numId w:val="9"/>
              </w:numPr>
              <w:rPr>
                <w:rFonts w:ascii="Verdana" w:hAnsi="Verdana"/>
                <w:sz w:val="24"/>
                <w:szCs w:val="24"/>
                <w:lang w:val="pl-PL"/>
              </w:rPr>
            </w:pP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lastRenderedPageBreak/>
              <w:t xml:space="preserve">praca </w:t>
            </w:r>
            <w:r w:rsidR="00527FFB"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z tekstem nutowym: </w:t>
            </w: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samodzielna lub w grupach</w:t>
            </w:r>
            <w:r w:rsidR="008F2E33" w:rsidRPr="00E51A25">
              <w:rPr>
                <w:rFonts w:ascii="Verdana" w:hAnsi="Verdana"/>
                <w:sz w:val="24"/>
                <w:szCs w:val="24"/>
                <w:lang w:val="pl-PL"/>
              </w:rPr>
              <w:t>,</w:t>
            </w: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 </w:t>
            </w:r>
            <w:r w:rsidR="00527FFB" w:rsidRPr="00E51A25">
              <w:rPr>
                <w:rFonts w:ascii="Verdana" w:hAnsi="Verdana"/>
                <w:sz w:val="24"/>
                <w:szCs w:val="24"/>
                <w:lang w:val="pl-PL"/>
              </w:rPr>
              <w:br/>
            </w: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w wyznaczonym przedziale czasowym,</w:t>
            </w:r>
            <w:r w:rsidR="008F2E33"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 dotycząca sformułowanych wcześniej pytań lub zadań analitycznych;</w:t>
            </w:r>
          </w:p>
          <w:p w14:paraId="3EE71C49" w14:textId="77777777" w:rsidR="00F83180" w:rsidRPr="00E51A25" w:rsidRDefault="00F918B2" w:rsidP="00F83180">
            <w:pPr>
              <w:pStyle w:val="Akapitzlist"/>
              <w:numPr>
                <w:ilvl w:val="0"/>
                <w:numId w:val="9"/>
              </w:numPr>
              <w:rPr>
                <w:rFonts w:ascii="Verdana" w:hAnsi="Verdana"/>
                <w:sz w:val="24"/>
                <w:szCs w:val="24"/>
                <w:lang w:val="pl-PL"/>
              </w:rPr>
            </w:pP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karty pracy;</w:t>
            </w:r>
            <w:r w:rsidR="00D35832"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 </w:t>
            </w:r>
          </w:p>
          <w:p w14:paraId="273B3F7C" w14:textId="07E3880D" w:rsidR="00574DEC" w:rsidRPr="00E51A25" w:rsidRDefault="008F2E33" w:rsidP="00F83180">
            <w:pPr>
              <w:pStyle w:val="Akapitzlist"/>
              <w:numPr>
                <w:ilvl w:val="0"/>
                <w:numId w:val="9"/>
              </w:numPr>
              <w:rPr>
                <w:rFonts w:ascii="Verdana" w:hAnsi="Verdana"/>
                <w:sz w:val="24"/>
                <w:szCs w:val="24"/>
                <w:lang w:val="pl-PL"/>
              </w:rPr>
            </w:pP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wspólna </w:t>
            </w:r>
            <w:r w:rsidR="00D35832" w:rsidRPr="00E51A25">
              <w:rPr>
                <w:rFonts w:ascii="Verdana" w:hAnsi="Verdana"/>
                <w:sz w:val="24"/>
                <w:szCs w:val="24"/>
                <w:lang w:val="pl-PL"/>
              </w:rPr>
              <w:t>dyskusja</w:t>
            </w:r>
            <w:r w:rsidR="00527FFB"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 wykorzystująca metody aktywizujące</w:t>
            </w:r>
            <w:r w:rsidR="00DC1F5A" w:rsidRPr="00E51A25">
              <w:rPr>
                <w:rFonts w:ascii="Verdana" w:hAnsi="Verdana"/>
                <w:sz w:val="24"/>
                <w:szCs w:val="24"/>
                <w:lang w:val="pl-PL"/>
              </w:rPr>
              <w:t>.</w:t>
            </w:r>
          </w:p>
          <w:p w14:paraId="53ABFF66" w14:textId="77777777" w:rsidR="00D9536C" w:rsidRPr="00E51A25" w:rsidRDefault="00D9536C" w:rsidP="00D9536C">
            <w:pPr>
              <w:pStyle w:val="Akapitzlist"/>
              <w:ind w:left="0"/>
              <w:rPr>
                <w:rFonts w:ascii="Verdana" w:hAnsi="Verdana"/>
                <w:sz w:val="24"/>
                <w:szCs w:val="24"/>
                <w:lang w:val="pl-PL"/>
              </w:rPr>
            </w:pPr>
          </w:p>
          <w:p w14:paraId="1F53C303" w14:textId="0871D2C9" w:rsidR="00D9536C" w:rsidRPr="00E51A25" w:rsidRDefault="00D9536C" w:rsidP="00D9536C">
            <w:pPr>
              <w:pStyle w:val="Akapitzlist"/>
              <w:ind w:left="0"/>
              <w:rPr>
                <w:rFonts w:ascii="Verdana" w:hAnsi="Verdana"/>
                <w:sz w:val="24"/>
                <w:szCs w:val="24"/>
                <w:lang w:val="pl-PL"/>
              </w:rPr>
            </w:pP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Zajęcia prowadzone w formie stacjonarnych spotkań z wykorzystaniem prezentacji multimedialnych, partytur i nagrań</w:t>
            </w:r>
          </w:p>
        </w:tc>
      </w:tr>
      <w:tr w:rsidR="0079453C" w:rsidRPr="00E51A25" w14:paraId="3F7F76A0" w14:textId="77777777" w:rsidTr="0079453C">
        <w:trPr>
          <w:trHeight w:val="265"/>
        </w:trPr>
        <w:tc>
          <w:tcPr>
            <w:tcW w:w="18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F504A" w14:textId="5D6BA2DE" w:rsidR="0079453C" w:rsidRPr="00E51A25" w:rsidRDefault="0079453C" w:rsidP="009B6597">
            <w:pPr>
              <w:pStyle w:val="Normalny1"/>
            </w:pPr>
            <w:r w:rsidRPr="00E51A25">
              <w:lastRenderedPageBreak/>
              <w:t xml:space="preserve">Metody </w:t>
            </w:r>
            <w:r w:rsidR="00AD6193" w:rsidRPr="00E51A25">
              <w:br/>
            </w:r>
            <w:r w:rsidRPr="00E51A25">
              <w:t xml:space="preserve">weryfikacji efektów </w:t>
            </w:r>
            <w:r w:rsidR="00AD6193" w:rsidRPr="00E51A25">
              <w:br/>
            </w:r>
            <w:r w:rsidRPr="00E51A25">
              <w:t>uczenia się</w:t>
            </w:r>
          </w:p>
        </w:tc>
        <w:tc>
          <w:tcPr>
            <w:tcW w:w="6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7FE54" w14:textId="225830E5" w:rsidR="0079453C" w:rsidRPr="00E51A25" w:rsidRDefault="0079453C" w:rsidP="009B6597">
            <w:pPr>
              <w:pStyle w:val="Normalny1"/>
              <w:rPr>
                <w:b/>
              </w:rPr>
            </w:pPr>
            <w:r w:rsidRPr="00E51A25">
              <w:t>wymagania końcowe – zaliczenie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48F04" w14:textId="77777777" w:rsidR="0079453C" w:rsidRPr="00E51A25" w:rsidRDefault="0079453C" w:rsidP="009B6597">
            <w:pPr>
              <w:pStyle w:val="Normalny1"/>
            </w:pPr>
            <w:r w:rsidRPr="00E51A25">
              <w:t>Symbol efektu</w:t>
            </w:r>
          </w:p>
        </w:tc>
      </w:tr>
      <w:tr w:rsidR="0079453C" w:rsidRPr="00E51A25" w14:paraId="7B847AB2" w14:textId="77777777" w:rsidTr="0079453C">
        <w:trPr>
          <w:trHeight w:val="897"/>
        </w:trPr>
        <w:tc>
          <w:tcPr>
            <w:tcW w:w="18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17F6C0BA" w14:textId="77777777" w:rsidR="0079453C" w:rsidRPr="00E51A25" w:rsidRDefault="0079453C" w:rsidP="00ED2D2C">
            <w:pPr>
              <w:rPr>
                <w:rFonts w:ascii="Verdana" w:hAnsi="Verdana"/>
                <w:b/>
                <w:sz w:val="24"/>
                <w:szCs w:val="24"/>
                <w:lang w:val="pl-PL"/>
              </w:rPr>
            </w:pPr>
          </w:p>
        </w:tc>
        <w:tc>
          <w:tcPr>
            <w:tcW w:w="6461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E5635" w14:textId="5D2AD4F1" w:rsidR="00E046F6" w:rsidRPr="00E51A25" w:rsidRDefault="00574DEC" w:rsidP="00E046F6">
            <w:pPr>
              <w:autoSpaceDE w:val="0"/>
              <w:autoSpaceDN w:val="0"/>
              <w:adjustRightInd w:val="0"/>
              <w:spacing w:after="27"/>
              <w:rPr>
                <w:rFonts w:ascii="Verdana" w:hAnsi="Verdana"/>
                <w:sz w:val="24"/>
                <w:szCs w:val="24"/>
              </w:rPr>
            </w:pPr>
            <w:r w:rsidRPr="00E51A25">
              <w:rPr>
                <w:rFonts w:ascii="Verdana" w:eastAsiaTheme="minorHAnsi" w:hAnsi="Verdana"/>
                <w:sz w:val="24"/>
                <w:szCs w:val="24"/>
                <w:lang w:val="pl-PL"/>
              </w:rPr>
              <w:t xml:space="preserve">Ocena ciągła na podstawie </w:t>
            </w:r>
            <w:r w:rsidR="002E294C" w:rsidRPr="00E51A25">
              <w:rPr>
                <w:rFonts w:ascii="Verdana" w:eastAsiaTheme="minorHAnsi" w:hAnsi="Verdana"/>
                <w:sz w:val="24"/>
                <w:szCs w:val="24"/>
                <w:lang w:val="pl-PL"/>
              </w:rPr>
              <w:t>zada</w:t>
            </w:r>
            <w:r w:rsidRPr="00E51A25">
              <w:rPr>
                <w:rFonts w:ascii="Verdana" w:eastAsiaTheme="minorHAnsi" w:hAnsi="Verdana"/>
                <w:sz w:val="24"/>
                <w:szCs w:val="24"/>
                <w:lang w:val="pl-PL"/>
              </w:rPr>
              <w:t>ń</w:t>
            </w:r>
            <w:r w:rsidR="002E294C" w:rsidRPr="00E51A25">
              <w:rPr>
                <w:rFonts w:ascii="Verdana" w:eastAsiaTheme="minorHAnsi" w:hAnsi="Verdana"/>
                <w:sz w:val="24"/>
                <w:szCs w:val="24"/>
                <w:lang w:val="pl-PL"/>
              </w:rPr>
              <w:t xml:space="preserve"> </w:t>
            </w:r>
            <w:r w:rsidR="008C74B4" w:rsidRPr="00E51A25">
              <w:rPr>
                <w:rFonts w:ascii="Verdana" w:eastAsiaTheme="minorHAnsi" w:hAnsi="Verdana"/>
                <w:sz w:val="24"/>
                <w:szCs w:val="24"/>
                <w:lang w:val="pl-PL"/>
              </w:rPr>
              <w:t>wykonywan</w:t>
            </w:r>
            <w:r w:rsidRPr="00E51A25">
              <w:rPr>
                <w:rFonts w:ascii="Verdana" w:eastAsiaTheme="minorHAnsi" w:hAnsi="Verdana"/>
                <w:sz w:val="24"/>
                <w:szCs w:val="24"/>
                <w:lang w:val="pl-PL"/>
              </w:rPr>
              <w:t>ych</w:t>
            </w:r>
            <w:r w:rsidR="008C74B4" w:rsidRPr="00E51A25">
              <w:rPr>
                <w:rFonts w:ascii="Verdana" w:eastAsiaTheme="minorHAnsi" w:hAnsi="Verdana"/>
                <w:sz w:val="24"/>
                <w:szCs w:val="24"/>
                <w:lang w:val="pl-PL"/>
              </w:rPr>
              <w:t xml:space="preserve"> </w:t>
            </w:r>
            <w:r w:rsidR="002E294C" w:rsidRPr="00E51A25">
              <w:rPr>
                <w:rFonts w:ascii="Verdana" w:eastAsiaTheme="minorHAnsi" w:hAnsi="Verdana"/>
                <w:sz w:val="24"/>
                <w:szCs w:val="24"/>
                <w:lang w:val="pl-PL"/>
              </w:rPr>
              <w:t>samodzieln</w:t>
            </w:r>
            <w:r w:rsidR="008C74B4" w:rsidRPr="00E51A25">
              <w:rPr>
                <w:rFonts w:ascii="Verdana" w:eastAsiaTheme="minorHAnsi" w:hAnsi="Verdana"/>
                <w:sz w:val="24"/>
                <w:szCs w:val="24"/>
                <w:lang w:val="pl-PL"/>
              </w:rPr>
              <w:t>ie</w:t>
            </w:r>
            <w:r w:rsidR="002E294C" w:rsidRPr="00E51A25">
              <w:rPr>
                <w:rFonts w:ascii="Verdana" w:eastAsiaTheme="minorHAnsi" w:hAnsi="Verdana"/>
                <w:sz w:val="24"/>
                <w:szCs w:val="24"/>
                <w:lang w:val="pl-PL"/>
              </w:rPr>
              <w:t xml:space="preserve"> w czasie zajęć</w:t>
            </w:r>
            <w:r w:rsidR="00E046F6" w:rsidRPr="00E51A25">
              <w:rPr>
                <w:rFonts w:ascii="Verdana" w:eastAsiaTheme="minorHAnsi" w:hAnsi="Verdana"/>
                <w:sz w:val="24"/>
                <w:szCs w:val="24"/>
                <w:lang w:val="pl-PL"/>
              </w:rPr>
              <w:t xml:space="preserve"> oraz rozmowa podsumowująca zajęcia.</w:t>
            </w:r>
            <w:r w:rsidRPr="00E51A25">
              <w:rPr>
                <w:rFonts w:ascii="Verdana" w:eastAsiaTheme="minorHAnsi" w:hAnsi="Verdana"/>
                <w:sz w:val="24"/>
                <w:szCs w:val="24"/>
                <w:lang w:val="pl-PL"/>
              </w:rPr>
              <w:t xml:space="preserve"> </w:t>
            </w:r>
            <w:r w:rsidR="00E046F6" w:rsidRPr="00E51A25">
              <w:rPr>
                <w:rFonts w:ascii="Verdana" w:hAnsi="Verdana"/>
                <w:sz w:val="24"/>
                <w:szCs w:val="24"/>
              </w:rPr>
              <w:t>W</w:t>
            </w:r>
            <w:r w:rsidRPr="00E51A2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51A25">
              <w:rPr>
                <w:rFonts w:ascii="Verdana" w:hAnsi="Verdana"/>
                <w:sz w:val="24"/>
                <w:szCs w:val="24"/>
              </w:rPr>
              <w:t>przypadku</w:t>
            </w:r>
            <w:proofErr w:type="spellEnd"/>
            <w:r w:rsidRPr="00E51A2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51A25">
              <w:rPr>
                <w:rFonts w:ascii="Verdana" w:hAnsi="Verdana"/>
                <w:sz w:val="24"/>
                <w:szCs w:val="24"/>
              </w:rPr>
              <w:t>niedostatecznej</w:t>
            </w:r>
            <w:proofErr w:type="spellEnd"/>
            <w:r w:rsidRPr="00E51A2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51A25">
              <w:rPr>
                <w:rFonts w:ascii="Verdana" w:hAnsi="Verdana"/>
                <w:sz w:val="24"/>
                <w:szCs w:val="24"/>
              </w:rPr>
              <w:t>frekwencji</w:t>
            </w:r>
            <w:proofErr w:type="spellEnd"/>
            <w:r w:rsidRPr="00E51A25">
              <w:rPr>
                <w:rFonts w:ascii="Verdana" w:hAnsi="Verdana"/>
                <w:sz w:val="24"/>
                <w:szCs w:val="24"/>
              </w:rPr>
              <w:t xml:space="preserve"> – </w:t>
            </w:r>
            <w:proofErr w:type="spellStart"/>
            <w:r w:rsidR="00E046F6" w:rsidRPr="00E51A25">
              <w:rPr>
                <w:rFonts w:ascii="Verdana" w:hAnsi="Verdana"/>
                <w:sz w:val="24"/>
                <w:szCs w:val="24"/>
              </w:rPr>
              <w:t>egzamin</w:t>
            </w:r>
            <w:proofErr w:type="spellEnd"/>
            <w:r w:rsidR="00E046F6" w:rsidRPr="00E51A2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E046F6" w:rsidRPr="00E51A25">
              <w:rPr>
                <w:rFonts w:ascii="Verdana" w:hAnsi="Verdana"/>
                <w:sz w:val="24"/>
                <w:szCs w:val="24"/>
              </w:rPr>
              <w:t>ustny</w:t>
            </w:r>
            <w:proofErr w:type="spellEnd"/>
            <w:r w:rsidRPr="00E51A2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E046F6" w:rsidRPr="00E51A25">
              <w:rPr>
                <w:rFonts w:ascii="Verdana" w:hAnsi="Verdana"/>
                <w:sz w:val="24"/>
                <w:szCs w:val="24"/>
              </w:rPr>
              <w:t>lub</w:t>
            </w:r>
            <w:proofErr w:type="spellEnd"/>
            <w:r w:rsidR="00E046F6" w:rsidRPr="00E51A2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51A25">
              <w:rPr>
                <w:rFonts w:ascii="Verdana" w:hAnsi="Verdana"/>
                <w:sz w:val="24"/>
                <w:szCs w:val="24"/>
              </w:rPr>
              <w:t>pisemna</w:t>
            </w:r>
            <w:proofErr w:type="spellEnd"/>
            <w:r w:rsidRPr="00E51A2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E046F6" w:rsidRPr="00E51A25">
              <w:rPr>
                <w:rFonts w:ascii="Verdana" w:hAnsi="Verdana"/>
                <w:sz w:val="24"/>
                <w:szCs w:val="24"/>
              </w:rPr>
              <w:t>praca</w:t>
            </w:r>
            <w:proofErr w:type="spellEnd"/>
            <w:r w:rsidR="00E046F6" w:rsidRPr="00E51A2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E046F6" w:rsidRPr="00E51A25">
              <w:rPr>
                <w:rFonts w:ascii="Verdana" w:hAnsi="Verdana"/>
                <w:sz w:val="24"/>
                <w:szCs w:val="24"/>
              </w:rPr>
              <w:t>zaliczeniowa</w:t>
            </w:r>
            <w:proofErr w:type="spellEnd"/>
            <w:r w:rsidR="00E046F6" w:rsidRPr="00E51A2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51A25">
              <w:rPr>
                <w:rFonts w:ascii="Verdana" w:hAnsi="Verdana"/>
                <w:sz w:val="24"/>
                <w:szCs w:val="24"/>
              </w:rPr>
              <w:t>zawierająca</w:t>
            </w:r>
            <w:proofErr w:type="spellEnd"/>
            <w:r w:rsidRPr="00E51A2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51A25">
              <w:rPr>
                <w:rFonts w:ascii="Verdana" w:hAnsi="Verdana"/>
                <w:sz w:val="24"/>
                <w:szCs w:val="24"/>
              </w:rPr>
              <w:t>problemową</w:t>
            </w:r>
            <w:proofErr w:type="spellEnd"/>
            <w:r w:rsidRPr="00E51A2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51A25">
              <w:rPr>
                <w:rFonts w:ascii="Verdana" w:hAnsi="Verdana"/>
                <w:sz w:val="24"/>
                <w:szCs w:val="24"/>
              </w:rPr>
              <w:t>interpretację</w:t>
            </w:r>
            <w:proofErr w:type="spellEnd"/>
            <w:r w:rsidRPr="00E51A2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51A25">
              <w:rPr>
                <w:rFonts w:ascii="Verdana" w:hAnsi="Verdana"/>
                <w:sz w:val="24"/>
                <w:szCs w:val="24"/>
              </w:rPr>
              <w:t>dzieła</w:t>
            </w:r>
            <w:proofErr w:type="spellEnd"/>
            <w:r w:rsidRPr="00E51A25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E27AA" w14:textId="01E0C00B" w:rsidR="0079453C" w:rsidRPr="00E51A25" w:rsidRDefault="0079453C" w:rsidP="009B6597">
            <w:pPr>
              <w:pStyle w:val="Normalny1"/>
            </w:pPr>
            <w:r w:rsidRPr="00E51A25">
              <w:t xml:space="preserve">wszystkie </w:t>
            </w:r>
            <w:r w:rsidR="00AD6193" w:rsidRPr="00E51A25">
              <w:br/>
            </w:r>
            <w:r w:rsidRPr="00E51A25">
              <w:t xml:space="preserve">wymienione efekty </w:t>
            </w:r>
            <w:r w:rsidR="00AD6193" w:rsidRPr="00E51A25">
              <w:br/>
            </w:r>
            <w:r w:rsidRPr="00E51A25">
              <w:t xml:space="preserve">uczenia się </w:t>
            </w:r>
          </w:p>
        </w:tc>
      </w:tr>
      <w:tr w:rsidR="0079453C" w:rsidRPr="00E51A25" w14:paraId="3ACE8DEC" w14:textId="77777777" w:rsidTr="0079453C">
        <w:trPr>
          <w:trHeight w:val="791"/>
        </w:trPr>
        <w:tc>
          <w:tcPr>
            <w:tcW w:w="1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40BFB" w14:textId="1E771EEA" w:rsidR="0079453C" w:rsidRPr="00E51A25" w:rsidRDefault="0079453C" w:rsidP="009B6597">
            <w:pPr>
              <w:pStyle w:val="Normalny1"/>
            </w:pPr>
            <w:r w:rsidRPr="00E51A25">
              <w:t xml:space="preserve">Forma </w:t>
            </w:r>
            <w:r w:rsidR="00D5627B" w:rsidRPr="00E51A25">
              <w:br/>
            </w:r>
            <w:r w:rsidRPr="00E51A25">
              <w:t xml:space="preserve">i warunki </w:t>
            </w:r>
            <w:r w:rsidR="00AD6193" w:rsidRPr="00E51A25">
              <w:br/>
            </w:r>
            <w:r w:rsidRPr="00E51A25">
              <w:t>zaliczenia</w:t>
            </w:r>
          </w:p>
        </w:tc>
        <w:tc>
          <w:tcPr>
            <w:tcW w:w="8451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396A3" w14:textId="061CBFE8" w:rsidR="00D9536C" w:rsidRPr="00E51A25" w:rsidRDefault="00291E9E" w:rsidP="00D9536C">
            <w:pPr>
              <w:pStyle w:val="Normalny1"/>
            </w:pPr>
            <w:r w:rsidRPr="00E51A25">
              <w:t xml:space="preserve">Forma zaliczenia: zaliczenie. </w:t>
            </w:r>
            <w:r w:rsidR="00D9536C" w:rsidRPr="00E51A25">
              <w:t>Warunkiem zaliczenia jest m.in. aktywne i systematyczne uczestnictwo w zajęciach (kontrola frekwencji)</w:t>
            </w:r>
            <w:r w:rsidR="004849A8" w:rsidRPr="00E51A25">
              <w:t xml:space="preserve"> oraz</w:t>
            </w:r>
            <w:r w:rsidR="00D9536C" w:rsidRPr="00E51A25">
              <w:t xml:space="preserve"> znajomość przerobionego materiału muzycznego.</w:t>
            </w:r>
          </w:p>
          <w:p w14:paraId="0779E89D" w14:textId="2936C4AE" w:rsidR="00D9536C" w:rsidRPr="00E51A25" w:rsidRDefault="00D9536C" w:rsidP="00D9536C">
            <w:pPr>
              <w:pStyle w:val="Normalny1"/>
            </w:pPr>
            <w:r w:rsidRPr="00E51A25">
              <w:t>Zaliczenie na podstawie odpowiedzi ustnej. Doktorant musi się wykazać wiedzą z zakresu metodologii badań naukowych, udzielając odpowiedzi na pytania dotyczące metod badawczych oraz systemu reguł i procedur związanych z prowadzeniem działalności naukowej.</w:t>
            </w:r>
          </w:p>
          <w:p w14:paraId="41F04D34" w14:textId="2DD96163" w:rsidR="00D9536C" w:rsidRPr="00E51A25" w:rsidRDefault="00D9536C" w:rsidP="009B6597">
            <w:pPr>
              <w:pStyle w:val="Normalny1"/>
              <w:rPr>
                <w:b/>
              </w:rPr>
            </w:pPr>
          </w:p>
        </w:tc>
      </w:tr>
      <w:tr w:rsidR="0079453C" w:rsidRPr="00E51A25" w14:paraId="3C7E48C1" w14:textId="77777777" w:rsidTr="007F75C8">
        <w:trPr>
          <w:trHeight w:val="1034"/>
        </w:trPr>
        <w:tc>
          <w:tcPr>
            <w:tcW w:w="10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717FB" w14:textId="77777777" w:rsidR="002B0A25" w:rsidRDefault="002B0A25" w:rsidP="009B6597">
            <w:pPr>
              <w:pStyle w:val="Normalny1"/>
            </w:pPr>
            <w:r>
              <w:t xml:space="preserve">Literatura </w:t>
            </w:r>
          </w:p>
          <w:p w14:paraId="31557A18" w14:textId="77777777" w:rsidR="002B0A25" w:rsidRDefault="002B0A25" w:rsidP="009B6597">
            <w:pPr>
              <w:pStyle w:val="Normalny1"/>
            </w:pPr>
          </w:p>
          <w:p w14:paraId="215CBC22" w14:textId="467FD685" w:rsidR="00A92E94" w:rsidRPr="00E51A25" w:rsidRDefault="00A92E94" w:rsidP="009B6597">
            <w:pPr>
              <w:pStyle w:val="Normalny1"/>
            </w:pPr>
            <w:r w:rsidRPr="00E51A25">
              <w:t>Semestr I</w:t>
            </w:r>
          </w:p>
          <w:p w14:paraId="1B9C9291" w14:textId="7BAD77C3" w:rsidR="00A8441C" w:rsidRPr="00E51A25" w:rsidRDefault="00A8441C" w:rsidP="00A8441C">
            <w:pPr>
              <w:pStyle w:val="Normalny1"/>
            </w:pPr>
            <w:r w:rsidRPr="00E51A25">
              <w:t>Literatura podstawowa</w:t>
            </w:r>
            <w:r w:rsidR="0091472C">
              <w:t>:</w:t>
            </w:r>
            <w:r w:rsidRPr="00E51A25">
              <w:t xml:space="preserve"> </w:t>
            </w:r>
          </w:p>
          <w:p w14:paraId="74AB4D77" w14:textId="1D4E4C01" w:rsidR="0079453C" w:rsidRPr="00E51A25" w:rsidRDefault="00D56151" w:rsidP="00D9536C">
            <w:pPr>
              <w:pStyle w:val="Normalny1"/>
              <w:numPr>
                <w:ilvl w:val="0"/>
                <w:numId w:val="5"/>
              </w:numPr>
            </w:pPr>
            <w:r w:rsidRPr="00E51A25">
              <w:t>Iwańska</w:t>
            </w:r>
            <w:r w:rsidR="00E033D3" w:rsidRPr="00E51A25">
              <w:t xml:space="preserve"> I.</w:t>
            </w:r>
            <w:r w:rsidRPr="00E51A25">
              <w:t xml:space="preserve">, </w:t>
            </w:r>
            <w:r w:rsidR="00E033D3" w:rsidRPr="00E51A25">
              <w:rPr>
                <w:i/>
                <w:iCs/>
              </w:rPr>
              <w:t>Tonalność – ekspresja – semantyka. Studia nad pieśnią czasu modernizmu</w:t>
            </w:r>
            <w:r w:rsidR="00E033D3" w:rsidRPr="00E51A25">
              <w:t>,</w:t>
            </w:r>
            <w:r w:rsidR="00AD7750" w:rsidRPr="00E51A25">
              <w:rPr>
                <w:b/>
              </w:rPr>
              <w:t xml:space="preserve"> </w:t>
            </w:r>
            <w:r w:rsidR="00E033D3" w:rsidRPr="00E51A25">
              <w:t>Akademia Muzyczna w Krakowie, Kraków 2020</w:t>
            </w:r>
            <w:r w:rsidR="00CD5735" w:rsidRPr="00E51A25">
              <w:t>.</w:t>
            </w:r>
          </w:p>
          <w:p w14:paraId="5137798E" w14:textId="67443D28" w:rsidR="00C77F55" w:rsidRPr="00E51A25" w:rsidRDefault="00A8441C" w:rsidP="00A8441C">
            <w:pPr>
              <w:pStyle w:val="Normalny1"/>
            </w:pPr>
            <w:r w:rsidRPr="00E51A25">
              <w:t>Literatura uzupełniająca</w:t>
            </w:r>
          </w:p>
          <w:p w14:paraId="61908107" w14:textId="77777777" w:rsidR="00A92E94" w:rsidRPr="00E51A25" w:rsidRDefault="00A92E94" w:rsidP="00A92E94">
            <w:pPr>
              <w:pStyle w:val="Normalny1"/>
              <w:numPr>
                <w:ilvl w:val="0"/>
                <w:numId w:val="5"/>
              </w:numPr>
              <w:rPr>
                <w:b/>
              </w:rPr>
            </w:pPr>
            <w:r w:rsidRPr="00E51A25">
              <w:t xml:space="preserve">Adorno </w:t>
            </w:r>
            <w:proofErr w:type="spellStart"/>
            <w:r w:rsidRPr="00E51A25">
              <w:t>Th.W</w:t>
            </w:r>
            <w:proofErr w:type="spellEnd"/>
            <w:r w:rsidRPr="00E51A25">
              <w:t xml:space="preserve">., </w:t>
            </w:r>
            <w:r w:rsidRPr="00E51A25">
              <w:rPr>
                <w:i/>
                <w:iCs/>
              </w:rPr>
              <w:t xml:space="preserve">Mahler: A Musical </w:t>
            </w:r>
            <w:proofErr w:type="spellStart"/>
            <w:r w:rsidRPr="00E51A25">
              <w:rPr>
                <w:i/>
                <w:iCs/>
              </w:rPr>
              <w:t>Physiognomy</w:t>
            </w:r>
            <w:proofErr w:type="spellEnd"/>
            <w:r w:rsidRPr="00E51A25">
              <w:t xml:space="preserve"> [1971], </w:t>
            </w:r>
            <w:proofErr w:type="spellStart"/>
            <w:r w:rsidRPr="00E51A25">
              <w:t>transl</w:t>
            </w:r>
            <w:proofErr w:type="spellEnd"/>
            <w:r w:rsidRPr="00E51A25">
              <w:t xml:space="preserve">. by Edmund </w:t>
            </w:r>
            <w:proofErr w:type="spellStart"/>
            <w:r w:rsidRPr="00E51A25">
              <w:t>Jephcott</w:t>
            </w:r>
            <w:proofErr w:type="spellEnd"/>
            <w:r w:rsidRPr="00E51A25">
              <w:t>, University of Chicago Press, Chicago – London 1992.</w:t>
            </w:r>
          </w:p>
          <w:p w14:paraId="7FB2D403" w14:textId="77777777" w:rsidR="00A92E94" w:rsidRPr="00E51A25" w:rsidRDefault="00A92E94" w:rsidP="00A92E94">
            <w:pPr>
              <w:pStyle w:val="Normalny1"/>
              <w:numPr>
                <w:ilvl w:val="0"/>
                <w:numId w:val="5"/>
              </w:numPr>
              <w:rPr>
                <w:b/>
              </w:rPr>
            </w:pPr>
            <w:r w:rsidRPr="00E51A25">
              <w:t xml:space="preserve">Adorno Th. W., </w:t>
            </w:r>
            <w:r w:rsidRPr="00E51A25">
              <w:rPr>
                <w:i/>
                <w:iCs/>
              </w:rPr>
              <w:t xml:space="preserve">Alban Berg: Master of the </w:t>
            </w:r>
            <w:proofErr w:type="spellStart"/>
            <w:r w:rsidRPr="00E51A25">
              <w:rPr>
                <w:i/>
                <w:iCs/>
              </w:rPr>
              <w:t>Smallest</w:t>
            </w:r>
            <w:proofErr w:type="spellEnd"/>
            <w:r w:rsidRPr="00E51A25">
              <w:rPr>
                <w:i/>
                <w:iCs/>
              </w:rPr>
              <w:t xml:space="preserve"> Link</w:t>
            </w:r>
            <w:r w:rsidRPr="00E51A25">
              <w:t xml:space="preserve"> [1968], </w:t>
            </w:r>
            <w:proofErr w:type="spellStart"/>
            <w:r w:rsidRPr="00E51A25">
              <w:t>transl</w:t>
            </w:r>
            <w:proofErr w:type="spellEnd"/>
            <w:r w:rsidRPr="00E51A25">
              <w:t xml:space="preserve">. with </w:t>
            </w:r>
            <w:r w:rsidRPr="00E51A25">
              <w:br/>
            </w:r>
            <w:proofErr w:type="spellStart"/>
            <w:r w:rsidRPr="00E51A25">
              <w:t>intro</w:t>
            </w:r>
            <w:proofErr w:type="spellEnd"/>
            <w:r w:rsidRPr="00E51A25">
              <w:t xml:space="preserve">. and </w:t>
            </w:r>
            <w:proofErr w:type="spellStart"/>
            <w:r w:rsidRPr="00E51A25">
              <w:t>annot</w:t>
            </w:r>
            <w:proofErr w:type="spellEnd"/>
            <w:r w:rsidRPr="00E51A25">
              <w:t xml:space="preserve">. by J. Brand and Ch. </w:t>
            </w:r>
            <w:proofErr w:type="spellStart"/>
            <w:r w:rsidRPr="00E51A25">
              <w:t>Hailey</w:t>
            </w:r>
            <w:proofErr w:type="spellEnd"/>
            <w:r w:rsidRPr="00E51A25">
              <w:t xml:space="preserve">, Cambridge University Press, </w:t>
            </w:r>
            <w:r w:rsidRPr="00E51A25">
              <w:br/>
              <w:t>Cambridge – New York 1991.</w:t>
            </w:r>
          </w:p>
          <w:p w14:paraId="0A7C7B91" w14:textId="77777777" w:rsidR="00A92E94" w:rsidRPr="00E51A25" w:rsidRDefault="00A92E94" w:rsidP="00A92E94">
            <w:pPr>
              <w:pStyle w:val="Normalny1"/>
              <w:numPr>
                <w:ilvl w:val="0"/>
                <w:numId w:val="5"/>
              </w:numPr>
              <w:rPr>
                <w:b/>
              </w:rPr>
            </w:pPr>
            <w:r w:rsidRPr="00E51A25">
              <w:t xml:space="preserve">Adorno Th. W., </w:t>
            </w:r>
            <w:r w:rsidRPr="00E51A25">
              <w:rPr>
                <w:i/>
                <w:iCs/>
              </w:rPr>
              <w:t>Wspomnienie o Bergu</w:t>
            </w:r>
            <w:r w:rsidRPr="00E51A25">
              <w:t xml:space="preserve">, przeł. J. Stęszewski, „Res </w:t>
            </w:r>
            <w:proofErr w:type="spellStart"/>
            <w:r w:rsidRPr="00E51A25">
              <w:t>Facta</w:t>
            </w:r>
            <w:proofErr w:type="spellEnd"/>
            <w:r w:rsidRPr="00E51A25">
              <w:t xml:space="preserve"> Nova” 1994, wol. 10, nr 1, s. 101-116.</w:t>
            </w:r>
          </w:p>
          <w:p w14:paraId="649D228B" w14:textId="77777777" w:rsidR="00A92E94" w:rsidRPr="00E51A25" w:rsidRDefault="00A92E94" w:rsidP="00A92E94">
            <w:pPr>
              <w:pStyle w:val="Normalny1"/>
              <w:numPr>
                <w:ilvl w:val="0"/>
                <w:numId w:val="5"/>
              </w:numPr>
              <w:rPr>
                <w:b/>
              </w:rPr>
            </w:pPr>
            <w:proofErr w:type="spellStart"/>
            <w:r w:rsidRPr="00E51A25">
              <w:t>Brower</w:t>
            </w:r>
            <w:proofErr w:type="spellEnd"/>
            <w:r w:rsidRPr="00E51A25">
              <w:t xml:space="preserve"> C., </w:t>
            </w:r>
            <w:proofErr w:type="spellStart"/>
            <w:r w:rsidRPr="00E51A25">
              <w:rPr>
                <w:i/>
                <w:iCs/>
              </w:rPr>
              <w:t>Paradoxes</w:t>
            </w:r>
            <w:proofErr w:type="spellEnd"/>
            <w:r w:rsidRPr="00E51A25">
              <w:rPr>
                <w:i/>
                <w:iCs/>
              </w:rPr>
              <w:t xml:space="preserve"> of Pitch Space</w:t>
            </w:r>
            <w:r w:rsidRPr="00E51A25">
              <w:t>, „Music Analysis” 2008, Vol. 27, No. 1, s. 51-106.</w:t>
            </w:r>
          </w:p>
          <w:p w14:paraId="7B432986" w14:textId="77777777" w:rsidR="00A92E94" w:rsidRPr="00E51A25" w:rsidRDefault="00A92E94" w:rsidP="00A92E94">
            <w:pPr>
              <w:pStyle w:val="Normalny1"/>
              <w:numPr>
                <w:ilvl w:val="0"/>
                <w:numId w:val="5"/>
              </w:numPr>
              <w:rPr>
                <w:b/>
                <w:i/>
                <w:iCs/>
              </w:rPr>
            </w:pPr>
            <w:r w:rsidRPr="00E51A25">
              <w:t xml:space="preserve">Chłopecki A., </w:t>
            </w:r>
            <w:r w:rsidRPr="00E51A25">
              <w:rPr>
                <w:i/>
                <w:iCs/>
              </w:rPr>
              <w:t>Alban Berg. Człowiek i dzieło czasu młodości. Od pieśni solowej do orkiestrowej</w:t>
            </w:r>
            <w:r w:rsidRPr="00E51A25">
              <w:t>, Akademia Muzyczna im. Karola Szymanowskiego</w:t>
            </w:r>
            <w:r w:rsidRPr="00E51A25">
              <w:rPr>
                <w:i/>
                <w:iCs/>
              </w:rPr>
              <w:t xml:space="preserve"> </w:t>
            </w:r>
            <w:r w:rsidRPr="00E51A25">
              <w:t>w Katowicach – PWM, Katowice – Kraków 2013.</w:t>
            </w:r>
          </w:p>
          <w:p w14:paraId="5A9D039F" w14:textId="77777777" w:rsidR="00A92E94" w:rsidRPr="00E51A25" w:rsidRDefault="00A92E94" w:rsidP="00A92E94">
            <w:pPr>
              <w:pStyle w:val="Normalny1"/>
              <w:numPr>
                <w:ilvl w:val="0"/>
                <w:numId w:val="5"/>
              </w:numPr>
              <w:rPr>
                <w:b/>
              </w:rPr>
            </w:pPr>
            <w:r w:rsidRPr="00E51A25">
              <w:t xml:space="preserve">Cohn R., </w:t>
            </w:r>
            <w:proofErr w:type="spellStart"/>
            <w:r w:rsidRPr="00E51A25">
              <w:rPr>
                <w:i/>
                <w:iCs/>
              </w:rPr>
              <w:t>Audacious</w:t>
            </w:r>
            <w:proofErr w:type="spellEnd"/>
            <w:r w:rsidRPr="00E51A25">
              <w:rPr>
                <w:i/>
                <w:iCs/>
              </w:rPr>
              <w:t xml:space="preserve"> </w:t>
            </w:r>
            <w:proofErr w:type="spellStart"/>
            <w:r w:rsidRPr="00E51A25">
              <w:rPr>
                <w:i/>
                <w:iCs/>
              </w:rPr>
              <w:t>Euphony</w:t>
            </w:r>
            <w:proofErr w:type="spellEnd"/>
            <w:r w:rsidRPr="00E51A25">
              <w:rPr>
                <w:i/>
                <w:iCs/>
              </w:rPr>
              <w:t xml:space="preserve">. </w:t>
            </w:r>
            <w:proofErr w:type="spellStart"/>
            <w:r w:rsidRPr="00E51A25">
              <w:rPr>
                <w:i/>
                <w:iCs/>
              </w:rPr>
              <w:t>Chromaticism</w:t>
            </w:r>
            <w:proofErr w:type="spellEnd"/>
            <w:r w:rsidRPr="00E51A25">
              <w:rPr>
                <w:i/>
                <w:iCs/>
              </w:rPr>
              <w:t xml:space="preserve"> and the </w:t>
            </w:r>
            <w:proofErr w:type="spellStart"/>
            <w:r w:rsidRPr="00E51A25">
              <w:rPr>
                <w:i/>
                <w:iCs/>
              </w:rPr>
              <w:t>Triad's</w:t>
            </w:r>
            <w:proofErr w:type="spellEnd"/>
            <w:r w:rsidRPr="00E51A25">
              <w:rPr>
                <w:i/>
                <w:iCs/>
              </w:rPr>
              <w:t xml:space="preserve"> Second Nature</w:t>
            </w:r>
            <w:r w:rsidRPr="00E51A25">
              <w:t>, Oxford University Press, New York 2012.</w:t>
            </w:r>
          </w:p>
          <w:p w14:paraId="54A0D409" w14:textId="77777777" w:rsidR="00A92E94" w:rsidRPr="00E51A25" w:rsidRDefault="00A92E94" w:rsidP="00A92E94">
            <w:pPr>
              <w:pStyle w:val="Normalny1"/>
              <w:numPr>
                <w:ilvl w:val="0"/>
                <w:numId w:val="5"/>
              </w:numPr>
              <w:rPr>
                <w:b/>
              </w:rPr>
            </w:pPr>
            <w:r w:rsidRPr="00E51A25">
              <w:t xml:space="preserve">Cohn R., </w:t>
            </w:r>
            <w:proofErr w:type="spellStart"/>
            <w:r w:rsidRPr="00E51A25">
              <w:rPr>
                <w:i/>
                <w:iCs/>
              </w:rPr>
              <w:t>Uncanny</w:t>
            </w:r>
            <w:proofErr w:type="spellEnd"/>
            <w:r w:rsidRPr="00E51A25">
              <w:rPr>
                <w:i/>
                <w:iCs/>
              </w:rPr>
              <w:t xml:space="preserve"> </w:t>
            </w:r>
            <w:proofErr w:type="spellStart"/>
            <w:r w:rsidRPr="00E51A25">
              <w:rPr>
                <w:i/>
                <w:iCs/>
              </w:rPr>
              <w:t>Resemblances</w:t>
            </w:r>
            <w:proofErr w:type="spellEnd"/>
            <w:r w:rsidRPr="00E51A25">
              <w:rPr>
                <w:i/>
                <w:iCs/>
              </w:rPr>
              <w:t xml:space="preserve">: </w:t>
            </w:r>
            <w:proofErr w:type="spellStart"/>
            <w:r w:rsidRPr="00E51A25">
              <w:rPr>
                <w:i/>
                <w:iCs/>
              </w:rPr>
              <w:t>Tonal</w:t>
            </w:r>
            <w:proofErr w:type="spellEnd"/>
            <w:r w:rsidRPr="00E51A25">
              <w:rPr>
                <w:i/>
                <w:iCs/>
              </w:rPr>
              <w:t xml:space="preserve"> </w:t>
            </w:r>
            <w:proofErr w:type="spellStart"/>
            <w:r w:rsidRPr="00E51A25">
              <w:rPr>
                <w:i/>
                <w:iCs/>
              </w:rPr>
              <w:t>Signification</w:t>
            </w:r>
            <w:proofErr w:type="spellEnd"/>
            <w:r w:rsidRPr="00E51A25">
              <w:rPr>
                <w:i/>
                <w:iCs/>
              </w:rPr>
              <w:t xml:space="preserve"> in the </w:t>
            </w:r>
            <w:proofErr w:type="spellStart"/>
            <w:r w:rsidRPr="00E51A25">
              <w:rPr>
                <w:i/>
                <w:iCs/>
              </w:rPr>
              <w:t>Freudian</w:t>
            </w:r>
            <w:proofErr w:type="spellEnd"/>
            <w:r w:rsidRPr="00E51A25">
              <w:rPr>
                <w:i/>
                <w:iCs/>
              </w:rPr>
              <w:t xml:space="preserve"> Age</w:t>
            </w:r>
            <w:r w:rsidRPr="00E51A25">
              <w:t xml:space="preserve">, </w:t>
            </w:r>
            <w:proofErr w:type="spellStart"/>
            <w:r w:rsidRPr="00E51A25">
              <w:t>Journal</w:t>
            </w:r>
            <w:proofErr w:type="spellEnd"/>
            <w:r w:rsidRPr="00E51A25">
              <w:t xml:space="preserve"> of the American </w:t>
            </w:r>
            <w:proofErr w:type="spellStart"/>
            <w:r w:rsidRPr="00E51A25">
              <w:t>Musicological</w:t>
            </w:r>
            <w:proofErr w:type="spellEnd"/>
            <w:r w:rsidRPr="00E51A25">
              <w:t xml:space="preserve"> </w:t>
            </w:r>
            <w:proofErr w:type="spellStart"/>
            <w:r w:rsidRPr="00E51A25">
              <w:t>Society</w:t>
            </w:r>
            <w:proofErr w:type="spellEnd"/>
            <w:r w:rsidRPr="00E51A25">
              <w:t xml:space="preserve"> 2004 Vol. 57 No. 2, s. 285-324.</w:t>
            </w:r>
          </w:p>
          <w:p w14:paraId="38F33EFA" w14:textId="77777777" w:rsidR="00A92E94" w:rsidRPr="00E51A25" w:rsidRDefault="00A92E94" w:rsidP="00A92E94">
            <w:pPr>
              <w:pStyle w:val="Normalny1"/>
              <w:numPr>
                <w:ilvl w:val="0"/>
                <w:numId w:val="5"/>
              </w:numPr>
              <w:rPr>
                <w:b/>
              </w:rPr>
            </w:pPr>
            <w:proofErr w:type="spellStart"/>
            <w:r w:rsidRPr="00E51A25">
              <w:t>Cooke</w:t>
            </w:r>
            <w:proofErr w:type="spellEnd"/>
            <w:r w:rsidRPr="00E51A25">
              <w:t xml:space="preserve"> D., </w:t>
            </w:r>
            <w:r w:rsidRPr="00E51A25">
              <w:rPr>
                <w:i/>
                <w:iCs/>
              </w:rPr>
              <w:t>The Language of Music</w:t>
            </w:r>
            <w:r w:rsidRPr="00E51A25">
              <w:t>, Oxford University Press, London – New York – Toronto 1959.</w:t>
            </w:r>
          </w:p>
          <w:p w14:paraId="66C3D143" w14:textId="77777777" w:rsidR="00A92E94" w:rsidRPr="00E51A25" w:rsidRDefault="00A92E94" w:rsidP="00A92E94">
            <w:pPr>
              <w:pStyle w:val="Normalny1"/>
              <w:numPr>
                <w:ilvl w:val="0"/>
                <w:numId w:val="5"/>
              </w:numPr>
              <w:rPr>
                <w:b/>
              </w:rPr>
            </w:pPr>
            <w:r w:rsidRPr="00E51A25">
              <w:lastRenderedPageBreak/>
              <w:t xml:space="preserve">Jarociński S., </w:t>
            </w:r>
            <w:r w:rsidRPr="00E51A25">
              <w:rPr>
                <w:i/>
                <w:iCs/>
              </w:rPr>
              <w:t>Debussy a impresjonizm i symbolizm</w:t>
            </w:r>
            <w:r w:rsidRPr="00E51A25">
              <w:t>, wyd. 2, PWM, Kraków 1976</w:t>
            </w:r>
          </w:p>
          <w:p w14:paraId="013FEC62" w14:textId="77777777" w:rsidR="00A92E94" w:rsidRPr="00E51A25" w:rsidRDefault="00A92E94" w:rsidP="00A92E94">
            <w:pPr>
              <w:pStyle w:val="Normalny1"/>
              <w:numPr>
                <w:ilvl w:val="0"/>
                <w:numId w:val="5"/>
              </w:numPr>
              <w:rPr>
                <w:b/>
              </w:rPr>
            </w:pPr>
            <w:proofErr w:type="spellStart"/>
            <w:r w:rsidRPr="00E51A25">
              <w:t>Kopp</w:t>
            </w:r>
            <w:proofErr w:type="spellEnd"/>
            <w:r w:rsidRPr="00E51A25">
              <w:t xml:space="preserve"> D., </w:t>
            </w:r>
            <w:proofErr w:type="spellStart"/>
            <w:r w:rsidRPr="00E51A25">
              <w:rPr>
                <w:i/>
                <w:iCs/>
              </w:rPr>
              <w:t>Chromatic</w:t>
            </w:r>
            <w:proofErr w:type="spellEnd"/>
            <w:r w:rsidRPr="00E51A25">
              <w:rPr>
                <w:i/>
                <w:iCs/>
              </w:rPr>
              <w:t xml:space="preserve"> </w:t>
            </w:r>
            <w:proofErr w:type="spellStart"/>
            <w:r w:rsidRPr="00E51A25">
              <w:rPr>
                <w:i/>
                <w:iCs/>
              </w:rPr>
              <w:t>Transformations</w:t>
            </w:r>
            <w:proofErr w:type="spellEnd"/>
            <w:r w:rsidRPr="00E51A25">
              <w:rPr>
                <w:i/>
                <w:iCs/>
              </w:rPr>
              <w:t xml:space="preserve"> in </w:t>
            </w:r>
            <w:proofErr w:type="spellStart"/>
            <w:r w:rsidRPr="00E51A25">
              <w:rPr>
                <w:i/>
                <w:iCs/>
              </w:rPr>
              <w:t>Nineteenth</w:t>
            </w:r>
            <w:proofErr w:type="spellEnd"/>
            <w:r w:rsidRPr="00E51A25">
              <w:rPr>
                <w:i/>
                <w:iCs/>
              </w:rPr>
              <w:t>-Century Music</w:t>
            </w:r>
            <w:r w:rsidRPr="00E51A25">
              <w:t>, Cambridge University Press, Cambridge 2002.</w:t>
            </w:r>
          </w:p>
          <w:p w14:paraId="0C5C1471" w14:textId="77777777" w:rsidR="00A92E94" w:rsidRPr="00E51A25" w:rsidRDefault="00A92E94" w:rsidP="00A92E94">
            <w:pPr>
              <w:pStyle w:val="Normalny1"/>
              <w:numPr>
                <w:ilvl w:val="0"/>
                <w:numId w:val="5"/>
              </w:numPr>
              <w:rPr>
                <w:b/>
              </w:rPr>
            </w:pPr>
            <w:r w:rsidRPr="00E51A25">
              <w:t xml:space="preserve">Krause E., </w:t>
            </w:r>
            <w:r w:rsidRPr="00E51A25">
              <w:rPr>
                <w:i/>
                <w:iCs/>
              </w:rPr>
              <w:t>Ryszard Strauss. Człowiek i dzieło</w:t>
            </w:r>
            <w:r w:rsidRPr="00E51A25">
              <w:t>, z niem. przeł. Karol Bula,</w:t>
            </w:r>
          </w:p>
          <w:p w14:paraId="4388E64E" w14:textId="77777777" w:rsidR="00A92E94" w:rsidRPr="00E51A25" w:rsidRDefault="00A92E94" w:rsidP="00A92E94">
            <w:pPr>
              <w:pStyle w:val="Normalny1"/>
              <w:numPr>
                <w:ilvl w:val="0"/>
                <w:numId w:val="5"/>
              </w:numPr>
              <w:rPr>
                <w:b/>
              </w:rPr>
            </w:pPr>
            <w:r w:rsidRPr="00E51A25">
              <w:t>PWM, Kraków 1983</w:t>
            </w:r>
          </w:p>
          <w:p w14:paraId="75F8069A" w14:textId="77777777" w:rsidR="00A92E94" w:rsidRPr="00E51A25" w:rsidRDefault="00A92E94" w:rsidP="00A92E94">
            <w:pPr>
              <w:pStyle w:val="Normalny1"/>
              <w:numPr>
                <w:ilvl w:val="0"/>
                <w:numId w:val="5"/>
              </w:numPr>
              <w:rPr>
                <w:b/>
              </w:rPr>
            </w:pPr>
            <w:r w:rsidRPr="00E51A25">
              <w:t xml:space="preserve">Mianowski J., </w:t>
            </w:r>
            <w:r w:rsidRPr="00E51A25">
              <w:rPr>
                <w:i/>
                <w:iCs/>
              </w:rPr>
              <w:t>Semantyka tonacji w niemieckich dziełach operowych XVIII-XIX wieku</w:t>
            </w:r>
            <w:r w:rsidRPr="00E51A25">
              <w:t>, Wydawnictwo Adam Marszałek, Toruń 2000.</w:t>
            </w:r>
          </w:p>
          <w:p w14:paraId="47223662" w14:textId="77777777" w:rsidR="00A92E94" w:rsidRPr="00E51A25" w:rsidRDefault="00A92E94" w:rsidP="00A92E94">
            <w:pPr>
              <w:pStyle w:val="Normalny1"/>
              <w:numPr>
                <w:ilvl w:val="0"/>
                <w:numId w:val="5"/>
              </w:numPr>
              <w:rPr>
                <w:b/>
              </w:rPr>
            </w:pPr>
            <w:r w:rsidRPr="00E51A25">
              <w:t xml:space="preserve">Norton R., </w:t>
            </w:r>
            <w:r w:rsidRPr="00E51A25">
              <w:rPr>
                <w:i/>
                <w:iCs/>
              </w:rPr>
              <w:t xml:space="preserve">Tonality in Western </w:t>
            </w:r>
            <w:proofErr w:type="spellStart"/>
            <w:r w:rsidRPr="00E51A25">
              <w:rPr>
                <w:i/>
                <w:iCs/>
              </w:rPr>
              <w:t>Culture</w:t>
            </w:r>
            <w:proofErr w:type="spellEnd"/>
            <w:r w:rsidRPr="00E51A25">
              <w:rPr>
                <w:i/>
                <w:iCs/>
              </w:rPr>
              <w:t xml:space="preserve">. A Critical and </w:t>
            </w:r>
            <w:proofErr w:type="spellStart"/>
            <w:r w:rsidRPr="00E51A25">
              <w:rPr>
                <w:i/>
                <w:iCs/>
              </w:rPr>
              <w:t>Historical</w:t>
            </w:r>
            <w:proofErr w:type="spellEnd"/>
            <w:r w:rsidRPr="00E51A25">
              <w:rPr>
                <w:i/>
                <w:iCs/>
              </w:rPr>
              <w:t xml:space="preserve"> </w:t>
            </w:r>
            <w:proofErr w:type="spellStart"/>
            <w:r w:rsidRPr="00E51A25">
              <w:rPr>
                <w:i/>
                <w:iCs/>
              </w:rPr>
              <w:t>Perspective</w:t>
            </w:r>
            <w:proofErr w:type="spellEnd"/>
            <w:r w:rsidRPr="00E51A25">
              <w:t xml:space="preserve">, </w:t>
            </w:r>
            <w:r w:rsidRPr="00E51A25">
              <w:br/>
              <w:t xml:space="preserve">The </w:t>
            </w:r>
            <w:proofErr w:type="spellStart"/>
            <w:r w:rsidRPr="00E51A25">
              <w:t>Pennsylvania</w:t>
            </w:r>
            <w:proofErr w:type="spellEnd"/>
            <w:r w:rsidRPr="00E51A25">
              <w:t xml:space="preserve"> </w:t>
            </w:r>
            <w:proofErr w:type="spellStart"/>
            <w:r w:rsidRPr="00E51A25">
              <w:t>State</w:t>
            </w:r>
            <w:proofErr w:type="spellEnd"/>
            <w:r w:rsidRPr="00E51A25">
              <w:t xml:space="preserve"> University Press, University Park – London 1984.</w:t>
            </w:r>
          </w:p>
          <w:p w14:paraId="068D31EF" w14:textId="77777777" w:rsidR="00A92E94" w:rsidRPr="00E51A25" w:rsidRDefault="00A92E94" w:rsidP="00A92E94">
            <w:pPr>
              <w:pStyle w:val="Normalny1"/>
              <w:numPr>
                <w:ilvl w:val="0"/>
                <w:numId w:val="5"/>
              </w:numPr>
              <w:rPr>
                <w:b/>
              </w:rPr>
            </w:pPr>
            <w:proofErr w:type="spellStart"/>
            <w:r w:rsidRPr="00E51A25">
              <w:t>Rosen</w:t>
            </w:r>
            <w:proofErr w:type="spellEnd"/>
            <w:r w:rsidRPr="00E51A25">
              <w:t xml:space="preserve"> Ch., </w:t>
            </w:r>
            <w:r w:rsidRPr="00E51A25">
              <w:rPr>
                <w:i/>
                <w:iCs/>
              </w:rPr>
              <w:t>Styl klasyczny. Haydn, Mozart, Beethoven</w:t>
            </w:r>
            <w:r w:rsidRPr="00E51A25">
              <w:t xml:space="preserve"> [1971], </w:t>
            </w:r>
            <w:r w:rsidRPr="00E51A25">
              <w:br/>
              <w:t>tłum. R. Augustyn, NIFC – PWM, Warszawa – Kraków 2014.</w:t>
            </w:r>
          </w:p>
          <w:p w14:paraId="71C1599D" w14:textId="77777777" w:rsidR="00A92E94" w:rsidRPr="00E51A25" w:rsidRDefault="00A92E94" w:rsidP="00A92E94">
            <w:pPr>
              <w:pStyle w:val="Normalny1"/>
              <w:numPr>
                <w:ilvl w:val="0"/>
                <w:numId w:val="5"/>
              </w:numPr>
              <w:rPr>
                <w:b/>
              </w:rPr>
            </w:pPr>
            <w:proofErr w:type="spellStart"/>
            <w:r w:rsidRPr="00E51A25">
              <w:t>Ruland</w:t>
            </w:r>
            <w:proofErr w:type="spellEnd"/>
            <w:r w:rsidRPr="00E51A25">
              <w:t xml:space="preserve"> H., </w:t>
            </w:r>
            <w:proofErr w:type="spellStart"/>
            <w:r w:rsidRPr="00E51A25">
              <w:rPr>
                <w:i/>
                <w:iCs/>
              </w:rPr>
              <w:t>Expanding</w:t>
            </w:r>
            <w:proofErr w:type="spellEnd"/>
            <w:r w:rsidRPr="00E51A25">
              <w:rPr>
                <w:i/>
                <w:iCs/>
              </w:rPr>
              <w:t xml:space="preserve"> </w:t>
            </w:r>
            <w:proofErr w:type="spellStart"/>
            <w:r w:rsidRPr="00E51A25">
              <w:rPr>
                <w:i/>
                <w:iCs/>
              </w:rPr>
              <w:t>Tonal</w:t>
            </w:r>
            <w:proofErr w:type="spellEnd"/>
            <w:r w:rsidRPr="00E51A25">
              <w:rPr>
                <w:i/>
                <w:iCs/>
              </w:rPr>
              <w:t xml:space="preserve"> </w:t>
            </w:r>
            <w:proofErr w:type="spellStart"/>
            <w:r w:rsidRPr="00E51A25">
              <w:rPr>
                <w:i/>
                <w:iCs/>
              </w:rPr>
              <w:t>Awareness</w:t>
            </w:r>
            <w:proofErr w:type="spellEnd"/>
            <w:r w:rsidRPr="00E51A25">
              <w:rPr>
                <w:i/>
                <w:iCs/>
              </w:rPr>
              <w:t xml:space="preserve">: A Musical Exploration of the </w:t>
            </w:r>
            <w:proofErr w:type="spellStart"/>
            <w:r w:rsidRPr="00E51A25">
              <w:rPr>
                <w:i/>
                <w:iCs/>
              </w:rPr>
              <w:t>Evolution</w:t>
            </w:r>
            <w:proofErr w:type="spellEnd"/>
            <w:r w:rsidRPr="00E51A25">
              <w:rPr>
                <w:i/>
                <w:iCs/>
              </w:rPr>
              <w:t xml:space="preserve"> of </w:t>
            </w:r>
            <w:proofErr w:type="spellStart"/>
            <w:r w:rsidRPr="00E51A25">
              <w:rPr>
                <w:i/>
                <w:iCs/>
              </w:rPr>
              <w:t>Consciousness</w:t>
            </w:r>
            <w:proofErr w:type="spellEnd"/>
            <w:r w:rsidRPr="00E51A25">
              <w:rPr>
                <w:i/>
                <w:iCs/>
              </w:rPr>
              <w:t xml:space="preserve"> </w:t>
            </w:r>
            <w:proofErr w:type="spellStart"/>
            <w:r w:rsidRPr="00E51A25">
              <w:rPr>
                <w:i/>
                <w:iCs/>
              </w:rPr>
              <w:t>Guided</w:t>
            </w:r>
            <w:proofErr w:type="spellEnd"/>
            <w:r w:rsidRPr="00E51A25">
              <w:rPr>
                <w:i/>
                <w:iCs/>
              </w:rPr>
              <w:t xml:space="preserve"> by the Monochord</w:t>
            </w:r>
            <w:r w:rsidRPr="00E51A25">
              <w:t xml:space="preserve"> [1981], </w:t>
            </w:r>
            <w:proofErr w:type="spellStart"/>
            <w:r w:rsidRPr="00E51A25">
              <w:t>transl</w:t>
            </w:r>
            <w:proofErr w:type="spellEnd"/>
            <w:r w:rsidRPr="00E51A25">
              <w:t>. by J.F. Logan, Rudolf Steiner Press, London 1992.</w:t>
            </w:r>
          </w:p>
          <w:p w14:paraId="2197DA4B" w14:textId="77777777" w:rsidR="00A92E94" w:rsidRPr="00E51A25" w:rsidRDefault="00A92E94" w:rsidP="00A92E94">
            <w:pPr>
              <w:pStyle w:val="Normalny1"/>
              <w:numPr>
                <w:ilvl w:val="0"/>
                <w:numId w:val="5"/>
              </w:numPr>
              <w:rPr>
                <w:b/>
              </w:rPr>
            </w:pPr>
            <w:proofErr w:type="spellStart"/>
            <w:r w:rsidRPr="00E51A25">
              <w:t>Steblin</w:t>
            </w:r>
            <w:proofErr w:type="spellEnd"/>
            <w:r w:rsidRPr="00E51A25">
              <w:t xml:space="preserve"> R., </w:t>
            </w:r>
            <w:proofErr w:type="spellStart"/>
            <w:r w:rsidRPr="00E51A25">
              <w:rPr>
                <w:i/>
                <w:iCs/>
              </w:rPr>
              <w:t>Key</w:t>
            </w:r>
            <w:proofErr w:type="spellEnd"/>
            <w:r w:rsidRPr="00E51A25">
              <w:rPr>
                <w:i/>
                <w:iCs/>
              </w:rPr>
              <w:t xml:space="preserve"> </w:t>
            </w:r>
            <w:proofErr w:type="spellStart"/>
            <w:r w:rsidRPr="00E51A25">
              <w:rPr>
                <w:i/>
                <w:iCs/>
              </w:rPr>
              <w:t>Characteristics</w:t>
            </w:r>
            <w:proofErr w:type="spellEnd"/>
            <w:r w:rsidRPr="00E51A25">
              <w:rPr>
                <w:i/>
                <w:iCs/>
              </w:rPr>
              <w:t xml:space="preserve"> in the </w:t>
            </w:r>
            <w:proofErr w:type="spellStart"/>
            <w:r w:rsidRPr="00E51A25">
              <w:rPr>
                <w:i/>
                <w:iCs/>
              </w:rPr>
              <w:t>Eighteenth</w:t>
            </w:r>
            <w:proofErr w:type="spellEnd"/>
            <w:r w:rsidRPr="00E51A25">
              <w:rPr>
                <w:i/>
                <w:iCs/>
              </w:rPr>
              <w:t xml:space="preserve"> and </w:t>
            </w:r>
            <w:proofErr w:type="spellStart"/>
            <w:r w:rsidRPr="00E51A25">
              <w:rPr>
                <w:i/>
                <w:iCs/>
              </w:rPr>
              <w:t>Early</w:t>
            </w:r>
            <w:proofErr w:type="spellEnd"/>
            <w:r w:rsidRPr="00E51A25">
              <w:rPr>
                <w:i/>
                <w:iCs/>
              </w:rPr>
              <w:t xml:space="preserve"> </w:t>
            </w:r>
            <w:proofErr w:type="spellStart"/>
            <w:r w:rsidRPr="00E51A25">
              <w:rPr>
                <w:i/>
                <w:iCs/>
              </w:rPr>
              <w:t>Nineteenth</w:t>
            </w:r>
            <w:proofErr w:type="spellEnd"/>
            <w:r w:rsidRPr="00E51A25">
              <w:rPr>
                <w:i/>
                <w:iCs/>
              </w:rPr>
              <w:t xml:space="preserve"> </w:t>
            </w:r>
            <w:proofErr w:type="spellStart"/>
            <w:r w:rsidRPr="00E51A25">
              <w:rPr>
                <w:i/>
                <w:iCs/>
              </w:rPr>
              <w:t>Centuries</w:t>
            </w:r>
            <w:proofErr w:type="spellEnd"/>
            <w:r w:rsidRPr="00E51A25">
              <w:rPr>
                <w:i/>
                <w:iCs/>
              </w:rPr>
              <w:t xml:space="preserve">: </w:t>
            </w:r>
            <w:r w:rsidRPr="00E51A25">
              <w:rPr>
                <w:i/>
                <w:iCs/>
              </w:rPr>
              <w:br/>
              <w:t xml:space="preserve">A </w:t>
            </w:r>
            <w:proofErr w:type="spellStart"/>
            <w:r w:rsidRPr="00E51A25">
              <w:rPr>
                <w:i/>
                <w:iCs/>
              </w:rPr>
              <w:t>Historical</w:t>
            </w:r>
            <w:proofErr w:type="spellEnd"/>
            <w:r w:rsidRPr="00E51A25">
              <w:rPr>
                <w:i/>
                <w:iCs/>
              </w:rPr>
              <w:t xml:space="preserve"> </w:t>
            </w:r>
            <w:proofErr w:type="spellStart"/>
            <w:r w:rsidRPr="00E51A25">
              <w:rPr>
                <w:i/>
                <w:iCs/>
              </w:rPr>
              <w:t>Approach</w:t>
            </w:r>
            <w:proofErr w:type="spellEnd"/>
            <w:r w:rsidRPr="00E51A25">
              <w:t xml:space="preserve"> [1983], University of </w:t>
            </w:r>
            <w:proofErr w:type="spellStart"/>
            <w:r w:rsidRPr="00E51A25">
              <w:t>Rochester</w:t>
            </w:r>
            <w:proofErr w:type="spellEnd"/>
            <w:r w:rsidRPr="00E51A25">
              <w:t xml:space="preserve"> Press, New York 2002.</w:t>
            </w:r>
          </w:p>
          <w:p w14:paraId="599E2545" w14:textId="77777777" w:rsidR="00A92E94" w:rsidRPr="00E51A25" w:rsidRDefault="00A92E94" w:rsidP="00A92E94">
            <w:pPr>
              <w:pStyle w:val="Normalny1"/>
              <w:numPr>
                <w:ilvl w:val="0"/>
                <w:numId w:val="5"/>
              </w:numPr>
              <w:rPr>
                <w:b/>
              </w:rPr>
            </w:pPr>
            <w:r w:rsidRPr="00E51A25">
              <w:t xml:space="preserve">Tomaszewski M., </w:t>
            </w:r>
            <w:r w:rsidRPr="00E51A25">
              <w:rPr>
                <w:i/>
                <w:iCs/>
              </w:rPr>
              <w:t>Struktura i ekspresja pieśni Mieczysława Karłowicza</w:t>
            </w:r>
            <w:r w:rsidRPr="00E51A25">
              <w:t xml:space="preserve"> [w:] tegoż, </w:t>
            </w:r>
            <w:r w:rsidRPr="00E51A25">
              <w:rPr>
                <w:i/>
                <w:iCs/>
              </w:rPr>
              <w:t>O muzyce polskiej w perspektywie intertekstualnej. Studia i szkice</w:t>
            </w:r>
            <w:r w:rsidRPr="00E51A25">
              <w:t xml:space="preserve">, </w:t>
            </w:r>
            <w:r w:rsidRPr="00E51A25">
              <w:br/>
              <w:t>Akademia Muzyczna w Krakowie, Kraków 2005, s. 83-96.</w:t>
            </w:r>
          </w:p>
          <w:p w14:paraId="789404FE" w14:textId="77777777" w:rsidR="00A92E94" w:rsidRPr="00E51A25" w:rsidRDefault="00A92E94" w:rsidP="00C77F55">
            <w:pPr>
              <w:pStyle w:val="Normalny1"/>
              <w:ind w:left="360"/>
            </w:pPr>
          </w:p>
          <w:p w14:paraId="5FC68A71" w14:textId="48F0DFCE" w:rsidR="00D9536C" w:rsidRPr="00E51A25" w:rsidRDefault="00C77F55" w:rsidP="00C77F55">
            <w:pPr>
              <w:pStyle w:val="Normalny1"/>
            </w:pPr>
            <w:r w:rsidRPr="00E51A25">
              <w:t>Semestr II</w:t>
            </w:r>
          </w:p>
          <w:p w14:paraId="0FF236A9" w14:textId="48D87205" w:rsidR="00A8441C" w:rsidRPr="00E51A25" w:rsidRDefault="00A8441C" w:rsidP="00C77F55">
            <w:pPr>
              <w:pStyle w:val="Normalny1"/>
            </w:pPr>
            <w:r w:rsidRPr="00E51A25">
              <w:t>Literatura podstawowa</w:t>
            </w:r>
            <w:r w:rsidR="0091472C">
              <w:t>:</w:t>
            </w:r>
          </w:p>
          <w:p w14:paraId="461AF2AC" w14:textId="77777777" w:rsidR="00D9536C" w:rsidRPr="00E51A25" w:rsidRDefault="00D9536C" w:rsidP="00D9536C">
            <w:pPr>
              <w:numPr>
                <w:ilvl w:val="0"/>
                <w:numId w:val="5"/>
              </w:numPr>
              <w:rPr>
                <w:rFonts w:ascii="Verdana" w:hAnsi="Verdana"/>
                <w:sz w:val="24"/>
                <w:szCs w:val="24"/>
                <w:lang w:val="pl-PL"/>
              </w:rPr>
            </w:pP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Adrian Thomas, </w:t>
            </w:r>
            <w:proofErr w:type="spellStart"/>
            <w:r w:rsidRPr="00E51A25">
              <w:rPr>
                <w:rFonts w:ascii="Verdana" w:hAnsi="Verdana"/>
                <w:i/>
                <w:sz w:val="24"/>
                <w:szCs w:val="24"/>
                <w:lang w:val="pl-PL"/>
              </w:rPr>
              <w:t>Polish</w:t>
            </w:r>
            <w:proofErr w:type="spellEnd"/>
            <w:r w:rsidRPr="00E51A25">
              <w:rPr>
                <w:rFonts w:ascii="Verdana" w:hAnsi="Verdana"/>
                <w:i/>
                <w:sz w:val="24"/>
                <w:szCs w:val="24"/>
                <w:lang w:val="pl-PL"/>
              </w:rPr>
              <w:t xml:space="preserve"> Music </w:t>
            </w:r>
            <w:proofErr w:type="spellStart"/>
            <w:r w:rsidRPr="00E51A25">
              <w:rPr>
                <w:rFonts w:ascii="Verdana" w:hAnsi="Verdana"/>
                <w:i/>
                <w:sz w:val="24"/>
                <w:szCs w:val="24"/>
                <w:lang w:val="pl-PL"/>
              </w:rPr>
              <w:t>since</w:t>
            </w:r>
            <w:proofErr w:type="spellEnd"/>
            <w:r w:rsidRPr="00E51A25">
              <w:rPr>
                <w:rFonts w:ascii="Verdana" w:hAnsi="Verdana"/>
                <w:i/>
                <w:sz w:val="24"/>
                <w:szCs w:val="24"/>
                <w:lang w:val="pl-PL"/>
              </w:rPr>
              <w:t xml:space="preserve"> Szymanowski</w:t>
            </w: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, Cambridge 2005.</w:t>
            </w:r>
          </w:p>
          <w:p w14:paraId="12DC96B1" w14:textId="77777777" w:rsidR="00D9536C" w:rsidRPr="00E51A25" w:rsidRDefault="00D9536C" w:rsidP="00D9536C">
            <w:pPr>
              <w:numPr>
                <w:ilvl w:val="0"/>
                <w:numId w:val="5"/>
              </w:numPr>
              <w:rPr>
                <w:rFonts w:ascii="Verdana" w:hAnsi="Verdana"/>
                <w:sz w:val="24"/>
                <w:szCs w:val="24"/>
                <w:lang w:val="pl-PL"/>
              </w:rPr>
            </w:pPr>
            <w:r w:rsidRPr="00E51A25">
              <w:rPr>
                <w:rFonts w:ascii="Verdana" w:hAnsi="Verdana" w:cs="Arial"/>
                <w:sz w:val="24"/>
                <w:szCs w:val="24"/>
                <w:lang w:val="pl-PL"/>
              </w:rPr>
              <w:t xml:space="preserve">K. </w:t>
            </w:r>
            <w:proofErr w:type="spellStart"/>
            <w:r w:rsidRPr="00E51A25">
              <w:rPr>
                <w:rFonts w:ascii="Verdana" w:hAnsi="Verdana" w:cs="Arial"/>
                <w:sz w:val="24"/>
                <w:szCs w:val="24"/>
                <w:lang w:val="pl-PL"/>
              </w:rPr>
              <w:t>Droba</w:t>
            </w:r>
            <w:proofErr w:type="spellEnd"/>
            <w:r w:rsidRPr="00E51A25">
              <w:rPr>
                <w:rFonts w:ascii="Verdana" w:hAnsi="Verdana" w:cs="Arial"/>
                <w:sz w:val="24"/>
                <w:szCs w:val="24"/>
                <w:lang w:val="pl-PL"/>
              </w:rPr>
              <w:t xml:space="preserve">, T. Malecka, K. </w:t>
            </w:r>
            <w:proofErr w:type="spellStart"/>
            <w:r w:rsidRPr="00E51A25">
              <w:rPr>
                <w:rFonts w:ascii="Verdana" w:hAnsi="Verdana" w:cs="Arial"/>
                <w:sz w:val="24"/>
                <w:szCs w:val="24"/>
                <w:lang w:val="pl-PL"/>
              </w:rPr>
              <w:t>Szwajgier</w:t>
            </w:r>
            <w:proofErr w:type="spellEnd"/>
            <w:r w:rsidRPr="00E51A25">
              <w:rPr>
                <w:rFonts w:ascii="Verdana" w:hAnsi="Verdana" w:cs="Arial"/>
                <w:sz w:val="24"/>
                <w:szCs w:val="24"/>
                <w:lang w:val="pl-PL"/>
              </w:rPr>
              <w:t xml:space="preserve"> (red.), </w:t>
            </w:r>
            <w:r w:rsidRPr="00E51A25">
              <w:rPr>
                <w:rFonts w:ascii="Verdana" w:hAnsi="Verdana" w:cs="Arial"/>
                <w:i/>
                <w:sz w:val="24"/>
                <w:szCs w:val="24"/>
                <w:lang w:val="pl-PL"/>
              </w:rPr>
              <w:t>Muzyka polska 1945-1995</w:t>
            </w:r>
            <w:r w:rsidRPr="00E51A25">
              <w:rPr>
                <w:rFonts w:ascii="Verdana" w:hAnsi="Verdana" w:cs="Arial"/>
                <w:sz w:val="24"/>
                <w:szCs w:val="24"/>
                <w:lang w:val="pl-PL"/>
              </w:rPr>
              <w:t xml:space="preserve">, Kraków 1996. </w:t>
            </w:r>
          </w:p>
          <w:p w14:paraId="338DAE7D" w14:textId="77777777" w:rsidR="00D9536C" w:rsidRPr="00E51A25" w:rsidRDefault="00D9536C" w:rsidP="00D9536C">
            <w:pPr>
              <w:numPr>
                <w:ilvl w:val="0"/>
                <w:numId w:val="5"/>
              </w:numPr>
              <w:rPr>
                <w:rFonts w:ascii="Verdana" w:hAnsi="Verdana"/>
                <w:sz w:val="24"/>
                <w:szCs w:val="24"/>
                <w:lang w:val="pl-PL"/>
              </w:rPr>
            </w:pP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Bernard Jacobson, </w:t>
            </w:r>
            <w:r w:rsidRPr="00E51A25">
              <w:rPr>
                <w:rFonts w:ascii="Verdana" w:hAnsi="Verdana"/>
                <w:i/>
                <w:sz w:val="24"/>
                <w:szCs w:val="24"/>
                <w:lang w:val="pl-PL"/>
              </w:rPr>
              <w:t xml:space="preserve">A </w:t>
            </w:r>
            <w:proofErr w:type="spellStart"/>
            <w:r w:rsidRPr="00E51A25">
              <w:rPr>
                <w:rFonts w:ascii="Verdana" w:hAnsi="Verdana"/>
                <w:i/>
                <w:sz w:val="24"/>
                <w:szCs w:val="24"/>
                <w:lang w:val="pl-PL"/>
              </w:rPr>
              <w:t>Polish</w:t>
            </w:r>
            <w:proofErr w:type="spellEnd"/>
            <w:r w:rsidRPr="00E51A25">
              <w:rPr>
                <w:rFonts w:ascii="Verdana" w:hAnsi="Verdana"/>
                <w:i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E51A25">
              <w:rPr>
                <w:rFonts w:ascii="Verdana" w:hAnsi="Verdana"/>
                <w:i/>
                <w:sz w:val="24"/>
                <w:szCs w:val="24"/>
                <w:lang w:val="pl-PL"/>
              </w:rPr>
              <w:t>Renaissance</w:t>
            </w:r>
            <w:proofErr w:type="spellEnd"/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, London 1997.</w:t>
            </w:r>
          </w:p>
          <w:p w14:paraId="5D6BAF00" w14:textId="77777777" w:rsidR="00D9536C" w:rsidRPr="00E51A25" w:rsidRDefault="00D9536C" w:rsidP="00D9536C">
            <w:pPr>
              <w:numPr>
                <w:ilvl w:val="0"/>
                <w:numId w:val="5"/>
              </w:numPr>
              <w:rPr>
                <w:rFonts w:ascii="Verdana" w:hAnsi="Verdana"/>
                <w:sz w:val="24"/>
                <w:szCs w:val="24"/>
                <w:lang w:val="pl-PL"/>
              </w:rPr>
            </w:pP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Witold Lutosławski, </w:t>
            </w:r>
            <w:r w:rsidRPr="00E51A25">
              <w:rPr>
                <w:rFonts w:ascii="Verdana" w:hAnsi="Verdana"/>
                <w:i/>
                <w:sz w:val="24"/>
                <w:szCs w:val="24"/>
                <w:lang w:val="pl-PL"/>
              </w:rPr>
              <w:t>O roli elementu przypadku w technice komponowania</w:t>
            </w: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, „Res </w:t>
            </w:r>
            <w:proofErr w:type="spellStart"/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facta</w:t>
            </w:r>
            <w:proofErr w:type="spellEnd"/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” 1, 1967.</w:t>
            </w:r>
          </w:p>
          <w:p w14:paraId="072578AE" w14:textId="77777777" w:rsidR="00D9536C" w:rsidRPr="00E51A25" w:rsidRDefault="00D9536C" w:rsidP="00D9536C">
            <w:pPr>
              <w:numPr>
                <w:ilvl w:val="0"/>
                <w:numId w:val="5"/>
              </w:numPr>
              <w:rPr>
                <w:rFonts w:ascii="Verdana" w:hAnsi="Verdana"/>
                <w:sz w:val="24"/>
                <w:szCs w:val="24"/>
                <w:lang w:val="pl-PL"/>
              </w:rPr>
            </w:pP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Witold Lutosławski, </w:t>
            </w:r>
            <w:r w:rsidRPr="00E51A25">
              <w:rPr>
                <w:rFonts w:ascii="Verdana" w:hAnsi="Verdana"/>
                <w:i/>
                <w:sz w:val="24"/>
                <w:szCs w:val="24"/>
                <w:lang w:val="pl-PL"/>
              </w:rPr>
              <w:t>Nowy utwór na orkiestrę symfoniczną</w:t>
            </w: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, „Res </w:t>
            </w:r>
            <w:proofErr w:type="spellStart"/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facta</w:t>
            </w:r>
            <w:proofErr w:type="spellEnd"/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” 4, 1970. </w:t>
            </w:r>
          </w:p>
          <w:p w14:paraId="43937158" w14:textId="77777777" w:rsidR="00D9536C" w:rsidRPr="00E51A25" w:rsidRDefault="00D9536C" w:rsidP="00D9536C">
            <w:pPr>
              <w:numPr>
                <w:ilvl w:val="0"/>
                <w:numId w:val="5"/>
              </w:numPr>
              <w:rPr>
                <w:rFonts w:ascii="Verdana" w:hAnsi="Verdana"/>
                <w:sz w:val="24"/>
                <w:szCs w:val="24"/>
                <w:lang w:val="pl-PL"/>
              </w:rPr>
            </w:pP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Witold Lutosławski, </w:t>
            </w:r>
            <w:r w:rsidRPr="00E51A25">
              <w:rPr>
                <w:rFonts w:ascii="Verdana" w:hAnsi="Verdana"/>
                <w:i/>
                <w:sz w:val="24"/>
                <w:szCs w:val="24"/>
                <w:lang w:val="pl-PL"/>
              </w:rPr>
              <w:t>Kilka problemów z dziedziny rytmiki</w:t>
            </w: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, „Res </w:t>
            </w:r>
            <w:proofErr w:type="spellStart"/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facta</w:t>
            </w:r>
            <w:proofErr w:type="spellEnd"/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” 9, 1982.</w:t>
            </w:r>
          </w:p>
          <w:p w14:paraId="0A701769" w14:textId="77777777" w:rsidR="00D9536C" w:rsidRPr="00E51A25" w:rsidRDefault="00D9536C" w:rsidP="00D9536C">
            <w:pPr>
              <w:numPr>
                <w:ilvl w:val="0"/>
                <w:numId w:val="5"/>
              </w:numPr>
              <w:rPr>
                <w:rFonts w:ascii="Verdana" w:hAnsi="Verdana"/>
                <w:sz w:val="24"/>
                <w:szCs w:val="24"/>
                <w:lang w:val="pl-PL"/>
              </w:rPr>
            </w:pP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Tadeusz Kaczyński, </w:t>
            </w:r>
            <w:r w:rsidRPr="00E51A25">
              <w:rPr>
                <w:rFonts w:ascii="Verdana" w:hAnsi="Verdana"/>
                <w:i/>
                <w:iCs/>
                <w:sz w:val="24"/>
                <w:szCs w:val="24"/>
                <w:lang w:val="pl-PL"/>
              </w:rPr>
              <w:t>Rozmowy z Witoldem Lutosławskim</w:t>
            </w: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, Warszawa 1993.</w:t>
            </w:r>
          </w:p>
          <w:p w14:paraId="093ED3D7" w14:textId="77777777" w:rsidR="00D9536C" w:rsidRPr="00E51A25" w:rsidRDefault="00D9536C" w:rsidP="00D9536C">
            <w:pPr>
              <w:numPr>
                <w:ilvl w:val="0"/>
                <w:numId w:val="5"/>
              </w:numPr>
              <w:rPr>
                <w:rFonts w:ascii="Verdana" w:hAnsi="Verdana"/>
                <w:sz w:val="24"/>
                <w:szCs w:val="24"/>
                <w:lang w:val="pl-PL"/>
              </w:rPr>
            </w:pP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Irina Nikolska, </w:t>
            </w:r>
            <w:r w:rsidRPr="00E51A25">
              <w:rPr>
                <w:rFonts w:ascii="Verdana" w:hAnsi="Verdana"/>
                <w:i/>
                <w:iCs/>
                <w:sz w:val="24"/>
                <w:szCs w:val="24"/>
                <w:lang w:val="pl-PL"/>
              </w:rPr>
              <w:t>Muzyka to nie tylko dźwięki. Rozmowy z Witoldem Lutosławskim</w:t>
            </w: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, Kraków 2014.</w:t>
            </w:r>
          </w:p>
          <w:p w14:paraId="4A519787" w14:textId="77777777" w:rsidR="00D9536C" w:rsidRPr="00E51A25" w:rsidRDefault="00D9536C" w:rsidP="00D9536C">
            <w:pPr>
              <w:numPr>
                <w:ilvl w:val="0"/>
                <w:numId w:val="5"/>
              </w:numPr>
              <w:rPr>
                <w:rFonts w:ascii="Verdana" w:hAnsi="Verdana"/>
                <w:sz w:val="24"/>
                <w:szCs w:val="24"/>
                <w:lang w:val="pl-PL"/>
              </w:rPr>
            </w:pP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Andrzej Panufnik, </w:t>
            </w:r>
            <w:proofErr w:type="spellStart"/>
            <w:r w:rsidRPr="00E51A25">
              <w:rPr>
                <w:rFonts w:ascii="Verdana" w:hAnsi="Verdana"/>
                <w:i/>
                <w:iCs/>
                <w:sz w:val="24"/>
                <w:szCs w:val="24"/>
                <w:lang w:val="pl-PL"/>
              </w:rPr>
              <w:t>Composing</w:t>
            </w:r>
            <w:proofErr w:type="spellEnd"/>
            <w:r w:rsidRPr="00E51A25">
              <w:rPr>
                <w:rFonts w:ascii="Verdana" w:hAnsi="Verdana"/>
                <w:i/>
                <w:iCs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E51A25">
              <w:rPr>
                <w:rFonts w:ascii="Verdana" w:hAnsi="Verdana"/>
                <w:i/>
                <w:iCs/>
                <w:sz w:val="24"/>
                <w:szCs w:val="24"/>
                <w:lang w:val="pl-PL"/>
              </w:rPr>
              <w:t>Myself</w:t>
            </w:r>
            <w:proofErr w:type="spellEnd"/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, Londyn 1987 (tł. polskie: </w:t>
            </w:r>
            <w:r w:rsidRPr="00E51A25">
              <w:rPr>
                <w:rFonts w:ascii="Verdana" w:hAnsi="Verdana"/>
                <w:i/>
                <w:iCs/>
                <w:sz w:val="24"/>
                <w:szCs w:val="24"/>
                <w:lang w:val="pl-PL"/>
              </w:rPr>
              <w:t>Panufnik o sobie</w:t>
            </w: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, przekł. M. Glińska, Warszawa 1990)  </w:t>
            </w:r>
          </w:p>
          <w:p w14:paraId="372EE744" w14:textId="77777777" w:rsidR="00D9536C" w:rsidRPr="00E51A25" w:rsidRDefault="00D9536C" w:rsidP="00D9536C">
            <w:pPr>
              <w:numPr>
                <w:ilvl w:val="0"/>
                <w:numId w:val="5"/>
              </w:numPr>
              <w:rPr>
                <w:rFonts w:ascii="Verdana" w:hAnsi="Verdana" w:cs="Arial"/>
                <w:sz w:val="24"/>
                <w:szCs w:val="24"/>
                <w:lang w:val="pl-PL"/>
              </w:rPr>
            </w:pP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Krzysztof Penderecki, </w:t>
            </w:r>
            <w:r w:rsidRPr="00E51A25">
              <w:rPr>
                <w:rFonts w:ascii="Verdana" w:hAnsi="Verdana"/>
                <w:i/>
                <w:sz w:val="24"/>
                <w:szCs w:val="24"/>
                <w:lang w:val="pl-PL"/>
              </w:rPr>
              <w:t>Labirynt czasu. Pięć wykładów na koniec wieku</w:t>
            </w: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, Warszawa 1997. </w:t>
            </w:r>
          </w:p>
          <w:p w14:paraId="1D6AF1A6" w14:textId="77777777" w:rsidR="00D9536C" w:rsidRPr="00E51A25" w:rsidRDefault="00D9536C" w:rsidP="00D9536C">
            <w:pPr>
              <w:numPr>
                <w:ilvl w:val="0"/>
                <w:numId w:val="5"/>
              </w:numPr>
              <w:rPr>
                <w:rFonts w:ascii="Verdana" w:hAnsi="Verdana" w:cs="Arial"/>
                <w:sz w:val="24"/>
                <w:szCs w:val="24"/>
                <w:lang w:val="pl-PL"/>
              </w:rPr>
            </w:pPr>
            <w:r w:rsidRPr="00E51A25">
              <w:rPr>
                <w:rFonts w:ascii="Verdana" w:hAnsi="Verdana" w:cs="Arial"/>
                <w:sz w:val="24"/>
                <w:szCs w:val="24"/>
                <w:lang w:val="pl-PL"/>
              </w:rPr>
              <w:t xml:space="preserve">Paweł Mykietyn, </w:t>
            </w:r>
            <w:r w:rsidRPr="00E51A25">
              <w:rPr>
                <w:rFonts w:ascii="Verdana" w:hAnsi="Verdana" w:cs="Arial"/>
                <w:i/>
                <w:iCs/>
                <w:sz w:val="24"/>
                <w:szCs w:val="24"/>
                <w:lang w:val="pl-PL"/>
              </w:rPr>
              <w:t>Mykietyn o swojej III Symfonii</w:t>
            </w:r>
            <w:r w:rsidRPr="00E51A25">
              <w:rPr>
                <w:rFonts w:ascii="Verdana" w:hAnsi="Verdana" w:cs="Arial"/>
                <w:sz w:val="24"/>
                <w:szCs w:val="24"/>
                <w:lang w:val="pl-PL"/>
              </w:rPr>
              <w:t xml:space="preserve">, https://e-teatr.pl/warszawa-mykietyn-o-swojej-iii-symfonii-a117921 </w:t>
            </w:r>
          </w:p>
          <w:p w14:paraId="2AC52DE5" w14:textId="77777777" w:rsidR="00D9536C" w:rsidRPr="00E51A25" w:rsidRDefault="00D9536C" w:rsidP="00D9536C">
            <w:pPr>
              <w:numPr>
                <w:ilvl w:val="0"/>
                <w:numId w:val="5"/>
              </w:numPr>
              <w:rPr>
                <w:rFonts w:ascii="Verdana" w:hAnsi="Verdana"/>
                <w:sz w:val="24"/>
                <w:szCs w:val="24"/>
                <w:lang w:val="pl-PL"/>
              </w:rPr>
            </w:pP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Charles </w:t>
            </w:r>
            <w:proofErr w:type="spellStart"/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Bodman</w:t>
            </w:r>
            <w:proofErr w:type="spellEnd"/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Rae</w:t>
            </w:r>
            <w:proofErr w:type="spellEnd"/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, </w:t>
            </w:r>
            <w:r w:rsidRPr="00E51A25">
              <w:rPr>
                <w:rFonts w:ascii="Verdana" w:hAnsi="Verdana"/>
                <w:i/>
                <w:sz w:val="24"/>
                <w:szCs w:val="24"/>
                <w:lang w:val="pl-PL"/>
              </w:rPr>
              <w:t xml:space="preserve">Muzyka Lutosławskiego, </w:t>
            </w: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Warszawa 1996.</w:t>
            </w:r>
          </w:p>
          <w:p w14:paraId="697E73B2" w14:textId="77777777" w:rsidR="00D9536C" w:rsidRPr="00E51A25" w:rsidRDefault="00D9536C" w:rsidP="00D9536C">
            <w:pPr>
              <w:numPr>
                <w:ilvl w:val="0"/>
                <w:numId w:val="5"/>
              </w:numPr>
              <w:rPr>
                <w:rFonts w:ascii="Verdana" w:hAnsi="Verdana"/>
                <w:sz w:val="24"/>
                <w:szCs w:val="24"/>
                <w:lang w:val="pl-PL"/>
              </w:rPr>
            </w:pP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Jadwiga Paja-Stach, </w:t>
            </w:r>
            <w:r w:rsidRPr="00E51A25">
              <w:rPr>
                <w:rFonts w:ascii="Verdana" w:hAnsi="Verdana"/>
                <w:i/>
                <w:sz w:val="24"/>
                <w:szCs w:val="24"/>
                <w:lang w:val="pl-PL"/>
              </w:rPr>
              <w:t xml:space="preserve">Lutosławski i jego styl muzyczny, </w:t>
            </w: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Kraków 1997.</w:t>
            </w:r>
          </w:p>
          <w:p w14:paraId="332954C6" w14:textId="77777777" w:rsidR="00D9536C" w:rsidRPr="00E51A25" w:rsidRDefault="00D9536C" w:rsidP="00D9536C">
            <w:pPr>
              <w:numPr>
                <w:ilvl w:val="0"/>
                <w:numId w:val="5"/>
              </w:numPr>
              <w:rPr>
                <w:rFonts w:ascii="Verdana" w:hAnsi="Verdana"/>
                <w:sz w:val="24"/>
                <w:szCs w:val="24"/>
                <w:lang w:val="pl-PL"/>
              </w:rPr>
            </w:pP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Danuta </w:t>
            </w:r>
            <w:proofErr w:type="spellStart"/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Gwizdalanka</w:t>
            </w:r>
            <w:proofErr w:type="spellEnd"/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, Krzysztof Meyer, </w:t>
            </w:r>
            <w:r w:rsidRPr="00E51A25">
              <w:rPr>
                <w:rFonts w:ascii="Verdana" w:hAnsi="Verdana"/>
                <w:i/>
                <w:iCs/>
                <w:sz w:val="24"/>
                <w:szCs w:val="24"/>
                <w:lang w:val="pl-PL"/>
              </w:rPr>
              <w:t xml:space="preserve">Lutosławski – </w:t>
            </w: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t.1:</w:t>
            </w:r>
            <w:r w:rsidRPr="00E51A25">
              <w:rPr>
                <w:rFonts w:ascii="Verdana" w:hAnsi="Verdana"/>
                <w:i/>
                <w:iCs/>
                <w:sz w:val="24"/>
                <w:szCs w:val="24"/>
                <w:lang w:val="pl-PL"/>
              </w:rPr>
              <w:t xml:space="preserve"> Droga do dojrzałości, </w:t>
            </w: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Kraków 2003, t. 2:</w:t>
            </w:r>
            <w:r w:rsidRPr="00E51A25">
              <w:rPr>
                <w:rFonts w:ascii="Verdana" w:hAnsi="Verdana"/>
                <w:i/>
                <w:iCs/>
                <w:sz w:val="24"/>
                <w:szCs w:val="24"/>
                <w:lang w:val="pl-PL"/>
              </w:rPr>
              <w:t xml:space="preserve"> Droga do mistrzostwa</w:t>
            </w: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, Kraków 2004. </w:t>
            </w:r>
          </w:p>
          <w:p w14:paraId="53A5F2FD" w14:textId="77777777" w:rsidR="00D9536C" w:rsidRPr="00E51A25" w:rsidRDefault="00D9536C" w:rsidP="00D9536C">
            <w:pPr>
              <w:numPr>
                <w:ilvl w:val="0"/>
                <w:numId w:val="5"/>
              </w:numPr>
              <w:rPr>
                <w:rFonts w:ascii="Verdana" w:hAnsi="Verdana"/>
                <w:sz w:val="24"/>
                <w:szCs w:val="24"/>
                <w:lang w:val="pl-PL"/>
              </w:rPr>
            </w:pP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Ewa </w:t>
            </w:r>
            <w:proofErr w:type="spellStart"/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Siemdaj</w:t>
            </w:r>
            <w:proofErr w:type="spellEnd"/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, </w:t>
            </w:r>
            <w:r w:rsidRPr="00E51A25">
              <w:rPr>
                <w:rFonts w:ascii="Verdana" w:hAnsi="Verdana"/>
                <w:i/>
                <w:iCs/>
                <w:sz w:val="24"/>
                <w:szCs w:val="24"/>
                <w:lang w:val="pl-PL"/>
              </w:rPr>
              <w:t>Andrzej Panufnik.</w:t>
            </w: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 </w:t>
            </w:r>
            <w:r w:rsidRPr="00E51A25">
              <w:rPr>
                <w:rFonts w:ascii="Verdana" w:hAnsi="Verdana"/>
                <w:i/>
                <w:iCs/>
                <w:sz w:val="24"/>
                <w:szCs w:val="24"/>
                <w:lang w:val="pl-PL"/>
              </w:rPr>
              <w:t>Twórczość symfoniczna</w:t>
            </w: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, Kraków 2003.</w:t>
            </w:r>
          </w:p>
          <w:p w14:paraId="2067C38E" w14:textId="77777777" w:rsidR="00D9536C" w:rsidRPr="00E51A25" w:rsidRDefault="00D9536C" w:rsidP="00D9536C">
            <w:pPr>
              <w:numPr>
                <w:ilvl w:val="0"/>
                <w:numId w:val="5"/>
              </w:numPr>
              <w:rPr>
                <w:rFonts w:ascii="Verdana" w:hAnsi="Verdana"/>
                <w:sz w:val="24"/>
                <w:szCs w:val="24"/>
                <w:lang w:val="pl-PL"/>
              </w:rPr>
            </w:pP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Alexander </w:t>
            </w:r>
            <w:proofErr w:type="spellStart"/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Ivashkin</w:t>
            </w:r>
            <w:proofErr w:type="spellEnd"/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, </w:t>
            </w:r>
            <w:r w:rsidRPr="00E51A25">
              <w:rPr>
                <w:rFonts w:ascii="Verdana" w:hAnsi="Verdana"/>
                <w:i/>
                <w:iCs/>
                <w:sz w:val="24"/>
                <w:szCs w:val="24"/>
                <w:lang w:val="pl-PL"/>
              </w:rPr>
              <w:t xml:space="preserve">Krzysztof Penderecki, </w:t>
            </w: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Moskwa 1983.</w:t>
            </w:r>
          </w:p>
          <w:p w14:paraId="47C5EACA" w14:textId="77777777" w:rsidR="00D9536C" w:rsidRPr="00E51A25" w:rsidRDefault="00D9536C" w:rsidP="00D9536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val="pl-PL"/>
              </w:rPr>
            </w:pPr>
            <w:r w:rsidRPr="00E51A25">
              <w:rPr>
                <w:rFonts w:ascii="Verdana" w:hAnsi="Verdana" w:cs="Arial"/>
                <w:sz w:val="24"/>
                <w:szCs w:val="24"/>
                <w:lang w:val="pl-PL"/>
              </w:rPr>
              <w:t xml:space="preserve">Tadeusz A. </w:t>
            </w:r>
            <w:proofErr w:type="spellStart"/>
            <w:r w:rsidRPr="00E51A25">
              <w:rPr>
                <w:rFonts w:ascii="Verdana" w:hAnsi="Verdana" w:cs="Arial"/>
                <w:sz w:val="24"/>
                <w:szCs w:val="24"/>
                <w:lang w:val="pl-PL"/>
              </w:rPr>
              <w:t>Zielinski</w:t>
            </w:r>
            <w:proofErr w:type="spellEnd"/>
            <w:r w:rsidRPr="00E51A25">
              <w:rPr>
                <w:rFonts w:ascii="Verdana" w:hAnsi="Verdana" w:cs="Arial"/>
                <w:sz w:val="24"/>
                <w:szCs w:val="24"/>
                <w:lang w:val="pl-PL"/>
              </w:rPr>
              <w:t xml:space="preserve">, </w:t>
            </w:r>
            <w:r w:rsidRPr="00E51A25">
              <w:rPr>
                <w:rFonts w:ascii="Verdana" w:hAnsi="Verdana" w:cs="Arial"/>
                <w:i/>
                <w:sz w:val="24"/>
                <w:szCs w:val="24"/>
                <w:lang w:val="pl-PL"/>
              </w:rPr>
              <w:t>Dramat instrumentalny Pendereckiego</w:t>
            </w:r>
            <w:r w:rsidRPr="00E51A25">
              <w:rPr>
                <w:rFonts w:ascii="Verdana" w:hAnsi="Verdana" w:cs="Arial"/>
                <w:sz w:val="24"/>
                <w:szCs w:val="24"/>
                <w:lang w:val="pl-PL"/>
              </w:rPr>
              <w:t>, Kraków 2003.</w:t>
            </w:r>
          </w:p>
          <w:p w14:paraId="0ECD16CF" w14:textId="77777777" w:rsidR="00D9536C" w:rsidRPr="00E51A25" w:rsidRDefault="00D9536C" w:rsidP="00D9536C">
            <w:pPr>
              <w:numPr>
                <w:ilvl w:val="0"/>
                <w:numId w:val="5"/>
              </w:numPr>
              <w:rPr>
                <w:rFonts w:ascii="Verdana" w:hAnsi="Verdana"/>
                <w:sz w:val="24"/>
                <w:szCs w:val="24"/>
                <w:lang w:val="pl-PL"/>
              </w:rPr>
            </w:pP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Mieczysław Tomaszewski, </w:t>
            </w:r>
            <w:r w:rsidRPr="00E51A25">
              <w:rPr>
                <w:rFonts w:ascii="Verdana" w:hAnsi="Verdana"/>
                <w:i/>
                <w:iCs/>
                <w:sz w:val="24"/>
                <w:szCs w:val="24"/>
                <w:lang w:val="pl-PL"/>
              </w:rPr>
              <w:t>Penderecki. Bunt I wyzwolenie</w:t>
            </w: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 – t. 1: </w:t>
            </w:r>
            <w:r w:rsidRPr="00E51A25">
              <w:rPr>
                <w:rFonts w:ascii="Verdana" w:hAnsi="Verdana"/>
                <w:i/>
                <w:iCs/>
                <w:sz w:val="24"/>
                <w:szCs w:val="24"/>
                <w:lang w:val="pl-PL"/>
              </w:rPr>
              <w:t>Rozpętanie żywiołów</w:t>
            </w: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, Kraków 2008, t. 2: </w:t>
            </w:r>
            <w:r w:rsidRPr="00E51A25">
              <w:rPr>
                <w:rFonts w:ascii="Verdana" w:hAnsi="Verdana"/>
                <w:i/>
                <w:iCs/>
                <w:sz w:val="24"/>
                <w:szCs w:val="24"/>
                <w:lang w:val="pl-PL"/>
              </w:rPr>
              <w:t>Odzyskiwanie raju</w:t>
            </w: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, Kraków 2009. </w:t>
            </w:r>
          </w:p>
          <w:p w14:paraId="6CF0CB5A" w14:textId="77777777" w:rsidR="00D9536C" w:rsidRPr="00E51A25" w:rsidRDefault="00D9536C" w:rsidP="00D9536C">
            <w:pPr>
              <w:numPr>
                <w:ilvl w:val="0"/>
                <w:numId w:val="5"/>
              </w:numPr>
              <w:rPr>
                <w:rFonts w:ascii="Verdana" w:hAnsi="Verdana" w:cs="Arial"/>
                <w:sz w:val="24"/>
                <w:szCs w:val="24"/>
                <w:shd w:val="clear" w:color="auto" w:fill="FFFFFF"/>
                <w:lang w:val="pl-PL"/>
              </w:rPr>
            </w:pP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Adrian Thomas, </w:t>
            </w:r>
            <w:r w:rsidRPr="00E51A25">
              <w:rPr>
                <w:rFonts w:ascii="Verdana" w:hAnsi="Verdana"/>
                <w:i/>
                <w:sz w:val="24"/>
                <w:szCs w:val="24"/>
                <w:lang w:val="pl-PL"/>
              </w:rPr>
              <w:t>Górecki</w:t>
            </w: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, Kraków 1998. </w:t>
            </w:r>
          </w:p>
          <w:p w14:paraId="6CB638D3" w14:textId="77777777" w:rsidR="00D9536C" w:rsidRPr="00E51A25" w:rsidRDefault="00D9536C" w:rsidP="00D9536C">
            <w:pPr>
              <w:numPr>
                <w:ilvl w:val="0"/>
                <w:numId w:val="5"/>
              </w:numPr>
              <w:rPr>
                <w:rFonts w:ascii="Verdana" w:hAnsi="Verdana" w:cs="Arial"/>
                <w:sz w:val="24"/>
                <w:szCs w:val="24"/>
                <w:shd w:val="clear" w:color="auto" w:fill="FFFFFF"/>
                <w:lang w:val="pl-PL"/>
              </w:rPr>
            </w:pPr>
            <w:proofErr w:type="spellStart"/>
            <w:r w:rsidRPr="00E51A25">
              <w:rPr>
                <w:rFonts w:ascii="Verdana" w:hAnsi="Verdana" w:cs="Arial"/>
                <w:sz w:val="24"/>
                <w:szCs w:val="24"/>
                <w:shd w:val="clear" w:color="auto" w:fill="FFFFFF"/>
                <w:lang w:val="pl-PL"/>
              </w:rPr>
              <w:t>Fiugajska</w:t>
            </w:r>
            <w:proofErr w:type="spellEnd"/>
            <w:r w:rsidRPr="00E51A25">
              <w:rPr>
                <w:rFonts w:ascii="Verdana" w:hAnsi="Verdana" w:cs="Arial"/>
                <w:sz w:val="24"/>
                <w:szCs w:val="24"/>
                <w:shd w:val="clear" w:color="auto" w:fill="FFFFFF"/>
                <w:lang w:val="pl-PL"/>
              </w:rPr>
              <w:t xml:space="preserve"> Beata, </w:t>
            </w:r>
            <w:r w:rsidRPr="00E51A25">
              <w:rPr>
                <w:rFonts w:ascii="Verdana" w:hAnsi="Verdana" w:cs="Arial"/>
                <w:i/>
                <w:iCs/>
                <w:sz w:val="24"/>
                <w:szCs w:val="24"/>
                <w:shd w:val="clear" w:color="auto" w:fill="FFFFFF"/>
                <w:lang w:val="pl-PL"/>
              </w:rPr>
              <w:t>Technika dekonstrukcji w twórczości Pawła Mykietyna</w:t>
            </w:r>
            <w:r w:rsidRPr="00E51A25">
              <w:rPr>
                <w:rFonts w:ascii="Verdana" w:hAnsi="Verdana" w:cs="Arial"/>
                <w:sz w:val="24"/>
                <w:szCs w:val="24"/>
                <w:shd w:val="clear" w:color="auto" w:fill="FFFFFF"/>
                <w:lang w:val="pl-PL"/>
              </w:rPr>
              <w:t xml:space="preserve">, Kraków 2012. </w:t>
            </w:r>
            <w:bookmarkStart w:id="0" w:name="_GoBack"/>
            <w:bookmarkEnd w:id="0"/>
          </w:p>
          <w:p w14:paraId="650684A1" w14:textId="6679CC5C" w:rsidR="00D9536C" w:rsidRPr="00E51A25" w:rsidRDefault="00D9536C" w:rsidP="00D9536C">
            <w:pPr>
              <w:numPr>
                <w:ilvl w:val="0"/>
                <w:numId w:val="5"/>
              </w:numPr>
              <w:rPr>
                <w:rFonts w:ascii="Verdana" w:hAnsi="Verdana" w:cs="Arial"/>
                <w:sz w:val="24"/>
                <w:szCs w:val="24"/>
                <w:shd w:val="clear" w:color="auto" w:fill="FFFFFF"/>
                <w:lang w:val="pl-PL"/>
              </w:rPr>
            </w:pPr>
            <w:r w:rsidRPr="00E51A25">
              <w:rPr>
                <w:rFonts w:ascii="Verdana" w:hAnsi="Verdana" w:cs="Arial"/>
                <w:sz w:val="24"/>
                <w:szCs w:val="24"/>
                <w:shd w:val="clear" w:color="auto" w:fill="FFFFFF"/>
                <w:lang w:val="pl-PL"/>
              </w:rPr>
              <w:lastRenderedPageBreak/>
              <w:t xml:space="preserve">Tomasz </w:t>
            </w:r>
            <w:proofErr w:type="spellStart"/>
            <w:r w:rsidRPr="00E51A25">
              <w:rPr>
                <w:rFonts w:ascii="Verdana" w:hAnsi="Verdana" w:cs="Arial"/>
                <w:sz w:val="24"/>
                <w:szCs w:val="24"/>
                <w:shd w:val="clear" w:color="auto" w:fill="FFFFFF"/>
                <w:lang w:val="pl-PL"/>
              </w:rPr>
              <w:t>Cyz</w:t>
            </w:r>
            <w:proofErr w:type="spellEnd"/>
            <w:r w:rsidRPr="00E51A25">
              <w:rPr>
                <w:rFonts w:ascii="Verdana" w:hAnsi="Verdana" w:cs="Arial"/>
                <w:sz w:val="24"/>
                <w:szCs w:val="24"/>
                <w:shd w:val="clear" w:color="auto" w:fill="FFFFFF"/>
                <w:lang w:val="pl-PL"/>
              </w:rPr>
              <w:t xml:space="preserve">, </w:t>
            </w:r>
            <w:r w:rsidRPr="00E51A25">
              <w:rPr>
                <w:rFonts w:ascii="Verdana" w:hAnsi="Verdana" w:cs="Arial"/>
                <w:i/>
                <w:iCs/>
                <w:sz w:val="24"/>
                <w:szCs w:val="24"/>
                <w:shd w:val="clear" w:color="auto" w:fill="FFFFFF"/>
                <w:lang w:val="pl-PL"/>
              </w:rPr>
              <w:t>O „III Symfonii” Mykietyna</w:t>
            </w:r>
            <w:r w:rsidRPr="00E51A25">
              <w:rPr>
                <w:rFonts w:ascii="Verdana" w:hAnsi="Verdana" w:cs="Arial"/>
                <w:sz w:val="24"/>
                <w:szCs w:val="24"/>
                <w:shd w:val="clear" w:color="auto" w:fill="FFFFFF"/>
                <w:lang w:val="pl-PL"/>
              </w:rPr>
              <w:t>, https://www.dwutygodnik.com/artykul/2335-uwaga-na-kulture-iii-symfonia-mykietyna.html</w:t>
            </w:r>
          </w:p>
          <w:p w14:paraId="6AC7CE95" w14:textId="25304072" w:rsidR="0079453C" w:rsidRPr="00E51A25" w:rsidRDefault="0079453C" w:rsidP="009B6597">
            <w:pPr>
              <w:pStyle w:val="Normalny1"/>
            </w:pPr>
            <w:r w:rsidRPr="00E51A25">
              <w:t>Literatura uzupełniająca</w:t>
            </w:r>
          </w:p>
          <w:p w14:paraId="033E4D3D" w14:textId="77777777" w:rsidR="00D9536C" w:rsidRPr="00E51A25" w:rsidRDefault="00D9536C" w:rsidP="00D9536C">
            <w:pPr>
              <w:numPr>
                <w:ilvl w:val="0"/>
                <w:numId w:val="8"/>
              </w:numPr>
              <w:tabs>
                <w:tab w:val="num" w:pos="284"/>
              </w:tabs>
              <w:rPr>
                <w:rFonts w:ascii="Verdana" w:hAnsi="Verdana"/>
                <w:i/>
                <w:sz w:val="24"/>
                <w:szCs w:val="24"/>
                <w:lang w:val="pl-PL"/>
              </w:rPr>
            </w:pP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J. </w:t>
            </w:r>
            <w:proofErr w:type="spellStart"/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Astriab</w:t>
            </w:r>
            <w:proofErr w:type="spellEnd"/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, M. Jabłoński, J. Stęszewski (red.), </w:t>
            </w:r>
            <w:r w:rsidRPr="00E51A25">
              <w:rPr>
                <w:rFonts w:ascii="Verdana" w:hAnsi="Verdana"/>
                <w:i/>
                <w:sz w:val="24"/>
                <w:szCs w:val="24"/>
                <w:lang w:val="pl-PL"/>
              </w:rPr>
              <w:t>Witold Lutosławski. Człowiek i dzieło w perspektywie kultury muzycznej XX wieku</w:t>
            </w: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, Poznań 1999.</w:t>
            </w:r>
          </w:p>
          <w:p w14:paraId="0825C9E5" w14:textId="77777777" w:rsidR="00D9536C" w:rsidRPr="00E51A25" w:rsidRDefault="00D9536C" w:rsidP="00D9536C">
            <w:pPr>
              <w:numPr>
                <w:ilvl w:val="0"/>
                <w:numId w:val="8"/>
              </w:numPr>
              <w:tabs>
                <w:tab w:val="num" w:pos="284"/>
              </w:tabs>
              <w:rPr>
                <w:rFonts w:ascii="Verdana" w:hAnsi="Verdana"/>
                <w:sz w:val="24"/>
                <w:szCs w:val="24"/>
                <w:lang w:val="pl-PL"/>
              </w:rPr>
            </w:pP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Z. Skowron (red.), </w:t>
            </w:r>
            <w:r w:rsidRPr="00E51A25">
              <w:rPr>
                <w:rFonts w:ascii="Verdana" w:hAnsi="Verdana"/>
                <w:i/>
                <w:sz w:val="24"/>
                <w:szCs w:val="24"/>
                <w:lang w:val="pl-PL"/>
              </w:rPr>
              <w:t>Estetyka i styl twórczości Witolda Lutosławskiego</w:t>
            </w: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, Kraków 2000.</w:t>
            </w:r>
          </w:p>
          <w:p w14:paraId="2CBF1A88" w14:textId="77777777" w:rsidR="00D9536C" w:rsidRPr="00E51A25" w:rsidRDefault="00D9536C" w:rsidP="00D9536C">
            <w:pPr>
              <w:numPr>
                <w:ilvl w:val="0"/>
                <w:numId w:val="8"/>
              </w:numPr>
              <w:tabs>
                <w:tab w:val="num" w:pos="284"/>
              </w:tabs>
              <w:rPr>
                <w:rFonts w:ascii="Verdana" w:hAnsi="Verdana"/>
                <w:sz w:val="24"/>
                <w:szCs w:val="24"/>
                <w:lang w:val="pl-PL"/>
              </w:rPr>
            </w:pP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J. Paja-Stach (red.),</w:t>
            </w:r>
            <w:r w:rsidRPr="00E51A25">
              <w:rPr>
                <w:rFonts w:ascii="Verdana" w:hAnsi="Verdana"/>
                <w:i/>
                <w:sz w:val="24"/>
                <w:szCs w:val="24"/>
                <w:lang w:val="pl-PL"/>
              </w:rPr>
              <w:t xml:space="preserve"> Andrzej </w:t>
            </w:r>
            <w:proofErr w:type="spellStart"/>
            <w:r w:rsidRPr="00E51A25">
              <w:rPr>
                <w:rFonts w:ascii="Verdana" w:hAnsi="Verdana"/>
                <w:i/>
                <w:sz w:val="24"/>
                <w:szCs w:val="24"/>
                <w:lang w:val="pl-PL"/>
              </w:rPr>
              <w:t>Panufnik’s</w:t>
            </w:r>
            <w:proofErr w:type="spellEnd"/>
            <w:r w:rsidRPr="00E51A25">
              <w:rPr>
                <w:rFonts w:ascii="Verdana" w:hAnsi="Verdana"/>
                <w:i/>
                <w:sz w:val="24"/>
                <w:szCs w:val="24"/>
                <w:lang w:val="pl-PL"/>
              </w:rPr>
              <w:t xml:space="preserve"> Music and His </w:t>
            </w:r>
            <w:proofErr w:type="spellStart"/>
            <w:r w:rsidRPr="00E51A25">
              <w:rPr>
                <w:rFonts w:ascii="Verdana" w:hAnsi="Verdana"/>
                <w:i/>
                <w:sz w:val="24"/>
                <w:szCs w:val="24"/>
                <w:lang w:val="pl-PL"/>
              </w:rPr>
              <w:t>Reception</w:t>
            </w:r>
            <w:proofErr w:type="spellEnd"/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, Kraków 2003.</w:t>
            </w:r>
          </w:p>
          <w:p w14:paraId="3A6990B0" w14:textId="77777777" w:rsidR="00D9536C" w:rsidRPr="00E51A25" w:rsidRDefault="00D9536C" w:rsidP="00D9536C">
            <w:pPr>
              <w:numPr>
                <w:ilvl w:val="0"/>
                <w:numId w:val="8"/>
              </w:numPr>
              <w:tabs>
                <w:tab w:val="num" w:pos="284"/>
              </w:tabs>
              <w:rPr>
                <w:rFonts w:ascii="Verdana" w:hAnsi="Verdana"/>
                <w:sz w:val="24"/>
                <w:szCs w:val="24"/>
                <w:lang w:val="pl-PL"/>
              </w:rPr>
            </w:pP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M. Tomaszewski, E. </w:t>
            </w:r>
            <w:proofErr w:type="spellStart"/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Siemdaj</w:t>
            </w:r>
            <w:proofErr w:type="spellEnd"/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 (red.), </w:t>
            </w:r>
            <w:r w:rsidRPr="00E51A25">
              <w:rPr>
                <w:rFonts w:ascii="Verdana" w:hAnsi="Verdana"/>
                <w:i/>
                <w:sz w:val="24"/>
                <w:szCs w:val="24"/>
                <w:lang w:val="pl-PL"/>
              </w:rPr>
              <w:t>Krzysztof Penderecki – muzyka ery intertekstualnej</w:t>
            </w: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, Kraków 2005.</w:t>
            </w:r>
            <w:r w:rsidRPr="00E51A25">
              <w:rPr>
                <w:rFonts w:ascii="Verdana" w:hAnsi="Verdana"/>
                <w:i/>
                <w:sz w:val="24"/>
                <w:szCs w:val="24"/>
                <w:lang w:val="pl-PL"/>
              </w:rPr>
              <w:t xml:space="preserve"> </w:t>
            </w:r>
          </w:p>
          <w:p w14:paraId="7EE090DB" w14:textId="77777777" w:rsidR="00D9536C" w:rsidRPr="00E51A25" w:rsidRDefault="00D9536C" w:rsidP="00D9536C">
            <w:pPr>
              <w:numPr>
                <w:ilvl w:val="0"/>
                <w:numId w:val="8"/>
              </w:numPr>
              <w:tabs>
                <w:tab w:val="num" w:pos="284"/>
              </w:tabs>
              <w:rPr>
                <w:rFonts w:ascii="Verdana" w:hAnsi="Verdana" w:cs="Arial"/>
                <w:sz w:val="24"/>
                <w:szCs w:val="24"/>
                <w:shd w:val="clear" w:color="auto" w:fill="FFFFFF"/>
                <w:lang w:val="pl-PL"/>
              </w:rPr>
            </w:pPr>
            <w:r w:rsidRPr="00E51A25">
              <w:rPr>
                <w:rFonts w:ascii="Verdana" w:hAnsi="Verdana" w:cs="Arial"/>
                <w:sz w:val="24"/>
                <w:szCs w:val="24"/>
                <w:shd w:val="clear" w:color="auto" w:fill="FFFFFF"/>
                <w:lang w:val="pl-PL"/>
              </w:rPr>
              <w:t xml:space="preserve">Chłopecki Andrzej, </w:t>
            </w:r>
            <w:r w:rsidRPr="00E51A25">
              <w:rPr>
                <w:rStyle w:val="Uwydatnienie"/>
                <w:rFonts w:ascii="Verdana" w:hAnsi="Verdana" w:cs="Arial"/>
                <w:sz w:val="24"/>
                <w:szCs w:val="24"/>
                <w:shd w:val="clear" w:color="auto" w:fill="FFFFFF"/>
                <w:lang w:val="pl-PL"/>
              </w:rPr>
              <w:t>Pawła Mykietyna Opus, czyli II Symfonia. Próba przybliżenia</w:t>
            </w:r>
            <w:r w:rsidRPr="00E51A25">
              <w:rPr>
                <w:rFonts w:ascii="Verdana" w:hAnsi="Verdana" w:cs="Arial"/>
                <w:sz w:val="24"/>
                <w:szCs w:val="24"/>
                <w:shd w:val="clear" w:color="auto" w:fill="FFFFFF"/>
                <w:lang w:val="pl-PL"/>
              </w:rPr>
              <w:t xml:space="preserve">, "Ruch Muzyczny" 2008 nr 17/18, s. 8-10.  </w:t>
            </w:r>
          </w:p>
          <w:p w14:paraId="08220CB6" w14:textId="77777777" w:rsidR="00D9536C" w:rsidRPr="00E51A25" w:rsidRDefault="00D9536C" w:rsidP="00D9536C">
            <w:pPr>
              <w:numPr>
                <w:ilvl w:val="0"/>
                <w:numId w:val="8"/>
              </w:numPr>
              <w:tabs>
                <w:tab w:val="num" w:pos="284"/>
              </w:tabs>
              <w:rPr>
                <w:rFonts w:ascii="Verdana" w:hAnsi="Verdana" w:cs="Arial"/>
                <w:sz w:val="24"/>
                <w:szCs w:val="24"/>
                <w:shd w:val="clear" w:color="auto" w:fill="FFFFFF"/>
                <w:lang w:val="pl-PL"/>
              </w:rPr>
            </w:pPr>
            <w:r w:rsidRPr="00E51A25">
              <w:rPr>
                <w:rFonts w:ascii="Verdana" w:hAnsi="Verdana" w:cs="Arial"/>
                <w:sz w:val="24"/>
                <w:szCs w:val="24"/>
                <w:shd w:val="clear" w:color="auto" w:fill="FFFFFF"/>
                <w:lang w:val="pl-PL"/>
              </w:rPr>
              <w:t xml:space="preserve">Kwiecińska Agata, </w:t>
            </w:r>
            <w:r w:rsidRPr="00E51A25">
              <w:rPr>
                <w:rFonts w:ascii="Verdana" w:hAnsi="Verdana" w:cs="Arial"/>
                <w:i/>
                <w:iCs/>
                <w:sz w:val="24"/>
                <w:szCs w:val="24"/>
                <w:shd w:val="clear" w:color="auto" w:fill="FFFFFF"/>
                <w:lang w:val="pl-PL"/>
              </w:rPr>
              <w:t>W co gra Paweł Mykietyn?</w:t>
            </w:r>
            <w:r w:rsidRPr="00E51A25">
              <w:rPr>
                <w:rFonts w:ascii="Verdana" w:hAnsi="Verdana" w:cs="Arial"/>
                <w:sz w:val="24"/>
                <w:szCs w:val="24"/>
                <w:shd w:val="clear" w:color="auto" w:fill="FFFFFF"/>
                <w:lang w:val="pl-PL"/>
              </w:rPr>
              <w:t>, "Ruch Muzyczny" 2007 nr 10, s. 6-8.</w:t>
            </w:r>
          </w:p>
          <w:p w14:paraId="0E4D09D1" w14:textId="35376613" w:rsidR="00D9536C" w:rsidRPr="00E51A25" w:rsidRDefault="00D9536C" w:rsidP="00D9536C">
            <w:pPr>
              <w:pStyle w:val="Normalny1"/>
              <w:rPr>
                <w:b/>
              </w:rPr>
            </w:pPr>
          </w:p>
        </w:tc>
      </w:tr>
      <w:tr w:rsidR="00E51A25" w:rsidRPr="00E51A25" w14:paraId="2EB035C1" w14:textId="77777777" w:rsidTr="007F75C8">
        <w:trPr>
          <w:trHeight w:val="1034"/>
        </w:trPr>
        <w:tc>
          <w:tcPr>
            <w:tcW w:w="10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CCE3A" w14:textId="77777777" w:rsidR="00E51A25" w:rsidRPr="00E51A25" w:rsidRDefault="00E51A25" w:rsidP="009B6597">
            <w:pPr>
              <w:pStyle w:val="Normalny1"/>
            </w:pPr>
          </w:p>
        </w:tc>
      </w:tr>
    </w:tbl>
    <w:p w14:paraId="53B9E5EF" w14:textId="77777777" w:rsidR="00921F78" w:rsidRPr="00E51A25" w:rsidRDefault="00921F78" w:rsidP="009B6597">
      <w:pPr>
        <w:pStyle w:val="Normalny1"/>
      </w:pPr>
    </w:p>
    <w:p w14:paraId="1DB6E927" w14:textId="77777777" w:rsidR="00701B4A" w:rsidRPr="00E51A25" w:rsidRDefault="00701B4A" w:rsidP="00921F78">
      <w:pPr>
        <w:jc w:val="center"/>
        <w:rPr>
          <w:rFonts w:ascii="Verdana" w:hAnsi="Verdana"/>
          <w:sz w:val="24"/>
          <w:szCs w:val="24"/>
          <w:lang w:val="pl-PL"/>
        </w:rPr>
      </w:pPr>
    </w:p>
    <w:p w14:paraId="0D1B4328" w14:textId="77777777" w:rsidR="00701B4A" w:rsidRPr="00E51A25" w:rsidRDefault="00701B4A" w:rsidP="00921F78">
      <w:pPr>
        <w:jc w:val="center"/>
        <w:rPr>
          <w:rFonts w:ascii="Verdana" w:hAnsi="Verdana"/>
          <w:sz w:val="24"/>
          <w:szCs w:val="24"/>
          <w:lang w:val="pl-PL"/>
        </w:rPr>
      </w:pPr>
    </w:p>
    <w:p w14:paraId="69EBFBAB" w14:textId="77777777" w:rsidR="00701B4A" w:rsidRPr="00E51A25" w:rsidRDefault="00701B4A" w:rsidP="00921F78">
      <w:pPr>
        <w:jc w:val="center"/>
        <w:rPr>
          <w:rFonts w:ascii="Verdana" w:hAnsi="Verdana"/>
          <w:sz w:val="24"/>
          <w:szCs w:val="24"/>
          <w:lang w:val="pl-PL"/>
        </w:rPr>
      </w:pPr>
    </w:p>
    <w:sectPr w:rsidR="00701B4A" w:rsidRPr="00E51A25" w:rsidSect="00F65A01">
      <w:footerReference w:type="default" r:id="rId8"/>
      <w:pgSz w:w="11906" w:h="16838"/>
      <w:pgMar w:top="568" w:right="424" w:bottom="709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0387C" w14:textId="77777777" w:rsidR="00AA280C" w:rsidRDefault="00AA280C">
      <w:r>
        <w:separator/>
      </w:r>
    </w:p>
  </w:endnote>
  <w:endnote w:type="continuationSeparator" w:id="0">
    <w:p w14:paraId="1C31288D" w14:textId="77777777" w:rsidR="00AA280C" w:rsidRDefault="00AA2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JBMMC+Humnst777Cn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F7DC6" w14:textId="77777777" w:rsidR="008246B9" w:rsidRPr="00155073" w:rsidRDefault="004E6FCE">
    <w:pPr>
      <w:pStyle w:val="Stopka"/>
      <w:jc w:val="center"/>
      <w:rPr>
        <w:sz w:val="18"/>
        <w:szCs w:val="18"/>
      </w:rPr>
    </w:pPr>
    <w:r w:rsidRPr="00155073">
      <w:rPr>
        <w:sz w:val="18"/>
        <w:szCs w:val="18"/>
      </w:rPr>
      <w:fldChar w:fldCharType="begin"/>
    </w:r>
    <w:r w:rsidRPr="00155073">
      <w:rPr>
        <w:sz w:val="18"/>
        <w:szCs w:val="18"/>
      </w:rPr>
      <w:instrText xml:space="preserve"> PAGE   \* MERGEFORMAT </w:instrText>
    </w:r>
    <w:r w:rsidRPr="00155073">
      <w:rPr>
        <w:sz w:val="18"/>
        <w:szCs w:val="18"/>
      </w:rPr>
      <w:fldChar w:fldCharType="separate"/>
    </w:r>
    <w:r w:rsidR="004F3E00">
      <w:rPr>
        <w:noProof/>
        <w:sz w:val="18"/>
        <w:szCs w:val="18"/>
      </w:rPr>
      <w:t>1</w:t>
    </w:r>
    <w:r w:rsidRPr="00155073">
      <w:rPr>
        <w:sz w:val="18"/>
        <w:szCs w:val="18"/>
      </w:rPr>
      <w:fldChar w:fldCharType="end"/>
    </w:r>
  </w:p>
  <w:p w14:paraId="3D08EA59" w14:textId="77777777" w:rsidR="008246B9" w:rsidRDefault="008246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62A97" w14:textId="77777777" w:rsidR="00AA280C" w:rsidRDefault="00AA280C">
      <w:r>
        <w:separator/>
      </w:r>
    </w:p>
  </w:footnote>
  <w:footnote w:type="continuationSeparator" w:id="0">
    <w:p w14:paraId="3CA6381E" w14:textId="77777777" w:rsidR="00AA280C" w:rsidRDefault="00AA2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A113A"/>
    <w:multiLevelType w:val="hybridMultilevel"/>
    <w:tmpl w:val="0264F20C"/>
    <w:lvl w:ilvl="0" w:tplc="3488D39A">
      <w:start w:val="1"/>
      <w:numFmt w:val="bullet"/>
      <w:lvlText w:val=""/>
      <w:lvlJc w:val="left"/>
      <w:pPr>
        <w:tabs>
          <w:tab w:val="num" w:pos="-3"/>
        </w:tabs>
        <w:ind w:left="0" w:firstLine="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1B4B4016"/>
    <w:multiLevelType w:val="hybridMultilevel"/>
    <w:tmpl w:val="86D2C958"/>
    <w:lvl w:ilvl="0" w:tplc="04150005">
      <w:start w:val="1"/>
      <w:numFmt w:val="bullet"/>
      <w:lvlText w:val=""/>
      <w:lvlJc w:val="left"/>
      <w:pPr>
        <w:ind w:left="7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" w15:restartNumberingAfterBreak="0">
    <w:nsid w:val="34D80570"/>
    <w:multiLevelType w:val="hybridMultilevel"/>
    <w:tmpl w:val="EB62A2F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D070CF"/>
    <w:multiLevelType w:val="hybridMultilevel"/>
    <w:tmpl w:val="F4F4F00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1373F8"/>
    <w:multiLevelType w:val="hybridMultilevel"/>
    <w:tmpl w:val="7A30F314"/>
    <w:lvl w:ilvl="0" w:tplc="200CF5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35A4C"/>
    <w:multiLevelType w:val="hybridMultilevel"/>
    <w:tmpl w:val="CB4C9AD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84DB9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0A11B46"/>
    <w:multiLevelType w:val="hybridMultilevel"/>
    <w:tmpl w:val="0680D1F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B012E3"/>
    <w:multiLevelType w:val="hybridMultilevel"/>
    <w:tmpl w:val="996EB676"/>
    <w:lvl w:ilvl="0" w:tplc="200CF5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F78"/>
    <w:rsid w:val="00003B98"/>
    <w:rsid w:val="000C2195"/>
    <w:rsid w:val="0012630F"/>
    <w:rsid w:val="00146F37"/>
    <w:rsid w:val="001515FD"/>
    <w:rsid w:val="00151FAD"/>
    <w:rsid w:val="0015659F"/>
    <w:rsid w:val="00177F59"/>
    <w:rsid w:val="001B2E16"/>
    <w:rsid w:val="001C47C8"/>
    <w:rsid w:val="001E6E49"/>
    <w:rsid w:val="00222588"/>
    <w:rsid w:val="00242406"/>
    <w:rsid w:val="00281B46"/>
    <w:rsid w:val="002878B8"/>
    <w:rsid w:val="00291E9E"/>
    <w:rsid w:val="0029734B"/>
    <w:rsid w:val="002B0A25"/>
    <w:rsid w:val="002B6D10"/>
    <w:rsid w:val="002C480F"/>
    <w:rsid w:val="002E294C"/>
    <w:rsid w:val="002F2EBC"/>
    <w:rsid w:val="00314844"/>
    <w:rsid w:val="00327EB1"/>
    <w:rsid w:val="00340750"/>
    <w:rsid w:val="003E19BD"/>
    <w:rsid w:val="003E21F9"/>
    <w:rsid w:val="004268B9"/>
    <w:rsid w:val="00444A2A"/>
    <w:rsid w:val="00480CEA"/>
    <w:rsid w:val="004845C7"/>
    <w:rsid w:val="004849A8"/>
    <w:rsid w:val="00497C76"/>
    <w:rsid w:val="004B2D01"/>
    <w:rsid w:val="004E6FCE"/>
    <w:rsid w:val="004F3E00"/>
    <w:rsid w:val="00500E77"/>
    <w:rsid w:val="00507BE4"/>
    <w:rsid w:val="00517D10"/>
    <w:rsid w:val="00527FFB"/>
    <w:rsid w:val="0055776A"/>
    <w:rsid w:val="00561942"/>
    <w:rsid w:val="00562758"/>
    <w:rsid w:val="00574DEC"/>
    <w:rsid w:val="0058703C"/>
    <w:rsid w:val="005923C3"/>
    <w:rsid w:val="005970FB"/>
    <w:rsid w:val="005A1A72"/>
    <w:rsid w:val="005E3476"/>
    <w:rsid w:val="005F69B5"/>
    <w:rsid w:val="00632B4F"/>
    <w:rsid w:val="00665534"/>
    <w:rsid w:val="006869A6"/>
    <w:rsid w:val="006A31B4"/>
    <w:rsid w:val="006C364B"/>
    <w:rsid w:val="00701B4A"/>
    <w:rsid w:val="00720AB5"/>
    <w:rsid w:val="00746D22"/>
    <w:rsid w:val="00785081"/>
    <w:rsid w:val="007934A9"/>
    <w:rsid w:val="0079453C"/>
    <w:rsid w:val="00796AAA"/>
    <w:rsid w:val="007A66AB"/>
    <w:rsid w:val="007C2D96"/>
    <w:rsid w:val="007D6F88"/>
    <w:rsid w:val="007F75C8"/>
    <w:rsid w:val="008246B9"/>
    <w:rsid w:val="00852E8A"/>
    <w:rsid w:val="008812B9"/>
    <w:rsid w:val="008938D2"/>
    <w:rsid w:val="008C6D0D"/>
    <w:rsid w:val="008C74B4"/>
    <w:rsid w:val="008D5D77"/>
    <w:rsid w:val="008E3633"/>
    <w:rsid w:val="008F2E33"/>
    <w:rsid w:val="00907EBF"/>
    <w:rsid w:val="0091472C"/>
    <w:rsid w:val="00917490"/>
    <w:rsid w:val="00917D4C"/>
    <w:rsid w:val="00921F78"/>
    <w:rsid w:val="0093228A"/>
    <w:rsid w:val="0096506D"/>
    <w:rsid w:val="00996FBE"/>
    <w:rsid w:val="009A4280"/>
    <w:rsid w:val="009B4F72"/>
    <w:rsid w:val="009B6597"/>
    <w:rsid w:val="009D5521"/>
    <w:rsid w:val="009E4C97"/>
    <w:rsid w:val="009F1C6A"/>
    <w:rsid w:val="00A01B46"/>
    <w:rsid w:val="00A04655"/>
    <w:rsid w:val="00A1351E"/>
    <w:rsid w:val="00A63997"/>
    <w:rsid w:val="00A71B8A"/>
    <w:rsid w:val="00A73800"/>
    <w:rsid w:val="00A81A13"/>
    <w:rsid w:val="00A8441C"/>
    <w:rsid w:val="00A87B8C"/>
    <w:rsid w:val="00A92E94"/>
    <w:rsid w:val="00AA280C"/>
    <w:rsid w:val="00AD6193"/>
    <w:rsid w:val="00AD7750"/>
    <w:rsid w:val="00AE0815"/>
    <w:rsid w:val="00AE67A8"/>
    <w:rsid w:val="00AF3EE9"/>
    <w:rsid w:val="00B444F5"/>
    <w:rsid w:val="00B51EF2"/>
    <w:rsid w:val="00B74B6C"/>
    <w:rsid w:val="00B86821"/>
    <w:rsid w:val="00B96F14"/>
    <w:rsid w:val="00BB6703"/>
    <w:rsid w:val="00C07724"/>
    <w:rsid w:val="00C1655F"/>
    <w:rsid w:val="00C41CBE"/>
    <w:rsid w:val="00C62ADC"/>
    <w:rsid w:val="00C75E84"/>
    <w:rsid w:val="00C77F55"/>
    <w:rsid w:val="00CD5735"/>
    <w:rsid w:val="00D03BD4"/>
    <w:rsid w:val="00D167D6"/>
    <w:rsid w:val="00D2215E"/>
    <w:rsid w:val="00D34D25"/>
    <w:rsid w:val="00D35832"/>
    <w:rsid w:val="00D56151"/>
    <w:rsid w:val="00D5627B"/>
    <w:rsid w:val="00D73088"/>
    <w:rsid w:val="00D75975"/>
    <w:rsid w:val="00D75ACE"/>
    <w:rsid w:val="00D9536C"/>
    <w:rsid w:val="00DB74F0"/>
    <w:rsid w:val="00DC1F5A"/>
    <w:rsid w:val="00DC480A"/>
    <w:rsid w:val="00DE456A"/>
    <w:rsid w:val="00E033D3"/>
    <w:rsid w:val="00E046F6"/>
    <w:rsid w:val="00E065FA"/>
    <w:rsid w:val="00E123BD"/>
    <w:rsid w:val="00E27E1A"/>
    <w:rsid w:val="00E3678F"/>
    <w:rsid w:val="00E51A25"/>
    <w:rsid w:val="00E56BA0"/>
    <w:rsid w:val="00E61A34"/>
    <w:rsid w:val="00E8192F"/>
    <w:rsid w:val="00EA6DDE"/>
    <w:rsid w:val="00EB3929"/>
    <w:rsid w:val="00EC4988"/>
    <w:rsid w:val="00ED2D2C"/>
    <w:rsid w:val="00ED4721"/>
    <w:rsid w:val="00EE24EE"/>
    <w:rsid w:val="00EF742C"/>
    <w:rsid w:val="00F415F8"/>
    <w:rsid w:val="00F4209D"/>
    <w:rsid w:val="00F46929"/>
    <w:rsid w:val="00F5385D"/>
    <w:rsid w:val="00F61F83"/>
    <w:rsid w:val="00F628B6"/>
    <w:rsid w:val="00F65A01"/>
    <w:rsid w:val="00F76D05"/>
    <w:rsid w:val="00F8051D"/>
    <w:rsid w:val="00F80CC1"/>
    <w:rsid w:val="00F83180"/>
    <w:rsid w:val="00F85684"/>
    <w:rsid w:val="00F918B2"/>
    <w:rsid w:val="00FA4B42"/>
    <w:rsid w:val="00FB3D86"/>
    <w:rsid w:val="00FB481B"/>
    <w:rsid w:val="00FD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DDD6"/>
  <w15:chartTrackingRefBased/>
  <w15:docId w15:val="{95C0A89B-6533-4920-95C1-9BA36BAD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1F78"/>
    <w:rPr>
      <w:rFonts w:ascii="Times New Roman" w:eastAsia="Times New Roman" w:hAnsi="Times New Roman"/>
      <w:sz w:val="22"/>
      <w:lang w:val="en-US"/>
    </w:rPr>
  </w:style>
  <w:style w:type="paragraph" w:styleId="Nagwek1">
    <w:name w:val="heading 1"/>
    <w:basedOn w:val="Normalny"/>
    <w:next w:val="Normalny"/>
    <w:link w:val="Nagwek1Znak"/>
    <w:autoRedefine/>
    <w:qFormat/>
    <w:rsid w:val="00F46929"/>
    <w:pPr>
      <w:outlineLvl w:val="0"/>
    </w:pPr>
    <w:rPr>
      <w:rFonts w:ascii="Verdana" w:hAnsi="Verdana"/>
      <w:b/>
      <w:bCs/>
      <w:caps/>
      <w:sz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507BE4"/>
    <w:pPr>
      <w:keepNext/>
      <w:outlineLvl w:val="1"/>
    </w:pPr>
    <w:rPr>
      <w:b/>
      <w:bCs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7B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507BE4"/>
    <w:pPr>
      <w:keepNext/>
      <w:outlineLvl w:val="4"/>
    </w:pPr>
    <w:rPr>
      <w:rFonts w:ascii="Arial" w:hAnsi="Arial"/>
      <w:b/>
      <w:bCs/>
      <w:szCs w:val="24"/>
      <w:lang w:val="x-none" w:eastAsia="x-none"/>
    </w:rPr>
  </w:style>
  <w:style w:type="paragraph" w:styleId="Nagwek8">
    <w:name w:val="heading 8"/>
    <w:basedOn w:val="Normalny"/>
    <w:link w:val="Nagwek8Znak"/>
    <w:qFormat/>
    <w:rsid w:val="00921F78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outlineLvl w:val="7"/>
    </w:pPr>
    <w:rPr>
      <w:rFonts w:eastAsia="Arial Unicode MS" w:cs="Arial Unicode MS"/>
      <w:color w:val="000000"/>
      <w:sz w:val="2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xt">
    <w:name w:val="txt"/>
    <w:basedOn w:val="Normalny"/>
    <w:rsid w:val="00507BE4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507BE4"/>
    <w:pPr>
      <w:widowControl w:val="0"/>
      <w:autoSpaceDE w:val="0"/>
      <w:autoSpaceDN w:val="0"/>
      <w:adjustRightInd w:val="0"/>
    </w:pPr>
    <w:rPr>
      <w:rFonts w:ascii="OJBMMC+Humnst777CnEU" w:eastAsia="Times New Roman" w:hAnsi="OJBMMC+Humnst777CnEU" w:cs="OJBMMC+Humnst777CnEU"/>
      <w:color w:val="000000"/>
    </w:rPr>
  </w:style>
  <w:style w:type="paragraph" w:customStyle="1" w:styleId="CM4">
    <w:name w:val="CM4"/>
    <w:basedOn w:val="Default"/>
    <w:next w:val="Default"/>
    <w:rsid w:val="00507BE4"/>
    <w:pPr>
      <w:spacing w:after="228"/>
    </w:pPr>
    <w:rPr>
      <w:color w:val="auto"/>
    </w:rPr>
  </w:style>
  <w:style w:type="paragraph" w:customStyle="1" w:styleId="CM5">
    <w:name w:val="CM5"/>
    <w:basedOn w:val="Default"/>
    <w:next w:val="Default"/>
    <w:rsid w:val="00507BE4"/>
    <w:pPr>
      <w:spacing w:after="55"/>
    </w:pPr>
    <w:rPr>
      <w:color w:val="auto"/>
    </w:rPr>
  </w:style>
  <w:style w:type="paragraph" w:customStyle="1" w:styleId="CM2">
    <w:name w:val="CM2"/>
    <w:basedOn w:val="Default"/>
    <w:next w:val="Default"/>
    <w:rsid w:val="00507BE4"/>
    <w:pPr>
      <w:spacing w:line="271" w:lineRule="atLeast"/>
    </w:pPr>
    <w:rPr>
      <w:color w:val="auto"/>
    </w:rPr>
  </w:style>
  <w:style w:type="paragraph" w:customStyle="1" w:styleId="Akapitzlist1">
    <w:name w:val="Akapit z listą1"/>
    <w:basedOn w:val="Normalny"/>
    <w:rsid w:val="00507BE4"/>
    <w:pPr>
      <w:tabs>
        <w:tab w:val="left" w:pos="540"/>
      </w:tabs>
      <w:ind w:left="720"/>
    </w:pPr>
    <w:rPr>
      <w:rFonts w:ascii="Arial" w:hAnsi="Arial"/>
      <w:szCs w:val="24"/>
    </w:rPr>
  </w:style>
  <w:style w:type="character" w:customStyle="1" w:styleId="apple-converted-space">
    <w:name w:val="apple-converted-space"/>
    <w:rsid w:val="00507BE4"/>
  </w:style>
  <w:style w:type="paragraph" w:customStyle="1" w:styleId="v1msobodytextindent3">
    <w:name w:val="v1msobodytextindent3"/>
    <w:basedOn w:val="Normalny"/>
    <w:rsid w:val="00507BE4"/>
    <w:pPr>
      <w:spacing w:before="100" w:beforeAutospacing="1" w:after="100" w:afterAutospacing="1"/>
    </w:pPr>
    <w:rPr>
      <w:szCs w:val="24"/>
    </w:rPr>
  </w:style>
  <w:style w:type="character" w:customStyle="1" w:styleId="Nagwek2Znak">
    <w:name w:val="Nagłówek 2 Znak"/>
    <w:link w:val="Nagwek2"/>
    <w:rsid w:val="00507BE4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gwek4Znak">
    <w:name w:val="Nagłówek 4 Znak"/>
    <w:link w:val="Nagwek4"/>
    <w:uiPriority w:val="9"/>
    <w:semiHidden/>
    <w:rsid w:val="00507BE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507BE4"/>
    <w:rPr>
      <w:rFonts w:ascii="Arial" w:eastAsia="Times New Roman" w:hAnsi="Arial" w:cs="Times New Roman"/>
      <w:b/>
      <w:bCs/>
      <w:sz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7BE4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07BE4"/>
    <w:rPr>
      <w:rFonts w:ascii="Times New Roman" w:eastAsia="Calibri" w:hAnsi="Times New Roman" w:cs="Times New Roman"/>
      <w:sz w:val="20"/>
      <w:szCs w:val="20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507B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7BE4"/>
    <w:rPr>
      <w:rFonts w:ascii="Times New Roman" w:eastAsia="Calibri" w:hAnsi="Times New Roman" w:cs="Times New Roman"/>
      <w:szCs w:val="22"/>
    </w:rPr>
  </w:style>
  <w:style w:type="paragraph" w:styleId="Stopka">
    <w:name w:val="footer"/>
    <w:basedOn w:val="Normalny"/>
    <w:link w:val="StopkaZnak"/>
    <w:uiPriority w:val="99"/>
    <w:unhideWhenUsed/>
    <w:rsid w:val="00507B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7BE4"/>
    <w:rPr>
      <w:rFonts w:ascii="Times New Roman" w:eastAsia="Calibri" w:hAnsi="Times New Roman" w:cs="Times New Roman"/>
      <w:szCs w:val="22"/>
    </w:rPr>
  </w:style>
  <w:style w:type="character" w:styleId="Odwoanieprzypisudolnego">
    <w:name w:val="footnote reference"/>
    <w:uiPriority w:val="99"/>
    <w:semiHidden/>
    <w:unhideWhenUsed/>
    <w:rsid w:val="00507BE4"/>
    <w:rPr>
      <w:vertAlign w:val="superscript"/>
    </w:rPr>
  </w:style>
  <w:style w:type="character" w:styleId="Hipercze">
    <w:name w:val="Hyperlink"/>
    <w:uiPriority w:val="99"/>
    <w:unhideWhenUsed/>
    <w:rsid w:val="00507BE4"/>
    <w:rPr>
      <w:color w:val="0000FF"/>
      <w:u w:val="single"/>
    </w:rPr>
  </w:style>
  <w:style w:type="character" w:styleId="Pogrubienie">
    <w:name w:val="Strong"/>
    <w:uiPriority w:val="22"/>
    <w:qFormat/>
    <w:rsid w:val="00507BE4"/>
    <w:rPr>
      <w:b/>
      <w:bCs/>
    </w:rPr>
  </w:style>
  <w:style w:type="character" w:styleId="Uwydatnienie">
    <w:name w:val="Emphasis"/>
    <w:qFormat/>
    <w:rsid w:val="00507BE4"/>
    <w:rPr>
      <w:i/>
      <w:iCs/>
    </w:rPr>
  </w:style>
  <w:style w:type="paragraph" w:styleId="NormalnyWeb">
    <w:name w:val="Normal (Web)"/>
    <w:basedOn w:val="Normalny"/>
    <w:uiPriority w:val="99"/>
    <w:unhideWhenUsed/>
    <w:rsid w:val="00507BE4"/>
    <w:pPr>
      <w:spacing w:before="100" w:beforeAutospacing="1" w:after="100" w:afterAutospacing="1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BE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07BE4"/>
    <w:rPr>
      <w:rFonts w:ascii="Tahoma" w:eastAsia="Calibri" w:hAnsi="Tahoma" w:cs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rsid w:val="00507B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507BE4"/>
    <w:pPr>
      <w:ind w:left="708"/>
    </w:pPr>
  </w:style>
  <w:style w:type="character" w:customStyle="1" w:styleId="Nagwek1Znak">
    <w:name w:val="Nagłówek 1 Znak"/>
    <w:basedOn w:val="Domylnaczcionkaakapitu"/>
    <w:link w:val="Nagwek1"/>
    <w:rsid w:val="00F46929"/>
    <w:rPr>
      <w:rFonts w:ascii="Verdana" w:eastAsia="Times New Roman" w:hAnsi="Verdana"/>
      <w:b/>
      <w:bCs/>
      <w:caps/>
      <w:sz w:val="24"/>
    </w:rPr>
  </w:style>
  <w:style w:type="character" w:customStyle="1" w:styleId="Nagwek8Znak">
    <w:name w:val="Nagłówek 8 Znak"/>
    <w:basedOn w:val="Domylnaczcionkaakapitu"/>
    <w:link w:val="Nagwek8"/>
    <w:rsid w:val="00921F78"/>
    <w:rPr>
      <w:rFonts w:ascii="Times New Roman" w:eastAsia="Arial Unicode MS" w:hAnsi="Times New Roman" w:cs="Arial Unicode MS"/>
      <w:color w:val="000000"/>
      <w:u w:color="000000"/>
      <w:lang w:val="en-US"/>
    </w:rPr>
  </w:style>
  <w:style w:type="paragraph" w:styleId="Bezodstpw">
    <w:name w:val="No Spacing"/>
    <w:qFormat/>
    <w:rsid w:val="00921F78"/>
    <w:rPr>
      <w:rFonts w:ascii="Times New Roman" w:eastAsia="Times New Roman" w:hAnsi="Times New Roman"/>
      <w:sz w:val="22"/>
      <w:lang w:val="en-US"/>
    </w:rPr>
  </w:style>
  <w:style w:type="paragraph" w:customStyle="1" w:styleId="Normalny1">
    <w:name w:val="Normalny1"/>
    <w:autoRedefine/>
    <w:rsid w:val="009B6597"/>
    <w:pPr>
      <w:widowControl w:val="0"/>
      <w:autoSpaceDE w:val="0"/>
      <w:autoSpaceDN w:val="0"/>
      <w:adjustRightInd w:val="0"/>
    </w:pPr>
    <w:rPr>
      <w:rFonts w:ascii="Verdana" w:eastAsia="Times New Roman" w:hAnsi="Verdana" w:cs="OJBMMC+Humnst777CnEU"/>
      <w:bCs/>
      <w:sz w:val="24"/>
      <w:szCs w:val="24"/>
    </w:rPr>
  </w:style>
  <w:style w:type="paragraph" w:customStyle="1" w:styleId="Tre">
    <w:name w:val="Treść"/>
    <w:rsid w:val="00921F78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Helvetica" w:eastAsia="Arial Unicode MS" w:hAnsi="Helvetica" w:cs="Arial Unicode MS"/>
      <w:color w:val="000000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65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655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655F"/>
    <w:rPr>
      <w:rFonts w:ascii="Times New Roman" w:eastAsia="Times New Roman" w:hAnsi="Times New Roman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65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655F"/>
    <w:rPr>
      <w:rFonts w:ascii="Times New Roman" w:eastAsia="Times New Roman" w:hAnsi="Times New Rom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00866-36D9-405E-AAEB-CADBB8884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1464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Jazownik</dc:creator>
  <cp:keywords/>
  <dc:description/>
  <cp:lastModifiedBy>Marek Stefański</cp:lastModifiedBy>
  <cp:revision>36</cp:revision>
  <dcterms:created xsi:type="dcterms:W3CDTF">2024-10-30T09:38:00Z</dcterms:created>
  <dcterms:modified xsi:type="dcterms:W3CDTF">2024-11-19T19:42:00Z</dcterms:modified>
</cp:coreProperties>
</file>