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07" w:rsidRDefault="005F7D07" w:rsidP="001E2013">
      <w:pPr>
        <w:spacing w:after="0" w:line="240" w:lineRule="auto"/>
        <w:jc w:val="center"/>
        <w:rPr>
          <w:b/>
          <w:smallCaps/>
          <w:color w:val="777777"/>
          <w:sz w:val="32"/>
          <w:szCs w:val="32"/>
        </w:rPr>
      </w:pPr>
      <w:r>
        <w:rPr>
          <w:b/>
          <w:smallCaps/>
          <w:color w:val="777777"/>
          <w:sz w:val="32"/>
          <w:szCs w:val="32"/>
        </w:rPr>
        <w:t>MIĘDZYUCZELNIANY INSTYTUT MUZYKI KOŚCIELNEJ</w:t>
      </w:r>
    </w:p>
    <w:p w:rsidR="005F7D07" w:rsidRDefault="005F7D07" w:rsidP="001E2013">
      <w:pPr>
        <w:spacing w:after="0" w:line="240" w:lineRule="auto"/>
        <w:jc w:val="center"/>
        <w:rPr>
          <w:color w:val="777777"/>
          <w:spacing w:val="100"/>
          <w:sz w:val="16"/>
        </w:rPr>
      </w:pPr>
      <w:r>
        <w:rPr>
          <w:b/>
          <w:smallCaps/>
          <w:color w:val="777777"/>
          <w:sz w:val="32"/>
          <w:szCs w:val="32"/>
        </w:rPr>
        <w:t>(AKADEMIA MUZYCZNA, UNIWERSYTET PAPIESKI JANA PAWŁA II)</w:t>
      </w:r>
    </w:p>
    <w:tbl>
      <w:tblPr>
        <w:tblW w:w="10800" w:type="dxa"/>
        <w:tblInd w:w="-867" w:type="dxa"/>
        <w:tblLayout w:type="fixed"/>
        <w:tblLook w:val="04A0" w:firstRow="1" w:lastRow="0" w:firstColumn="1" w:lastColumn="0" w:noHBand="0" w:noVBand="1"/>
      </w:tblPr>
      <w:tblGrid>
        <w:gridCol w:w="1624"/>
        <w:gridCol w:w="536"/>
        <w:gridCol w:w="250"/>
        <w:gridCol w:w="433"/>
        <w:gridCol w:w="1143"/>
        <w:gridCol w:w="334"/>
        <w:gridCol w:w="1886"/>
        <w:gridCol w:w="274"/>
        <w:gridCol w:w="2160"/>
        <w:gridCol w:w="210"/>
        <w:gridCol w:w="1950"/>
      </w:tblGrid>
      <w:tr w:rsidR="005F7D07" w:rsidTr="00B309E0">
        <w:trPr>
          <w:trHeight w:hRule="exact" w:val="510"/>
        </w:trPr>
        <w:tc>
          <w:tcPr>
            <w:tcW w:w="8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Nazwa przedmiotu:</w:t>
            </w:r>
          </w:p>
          <w:p w:rsidR="005F7D07" w:rsidRPr="00BB2B29" w:rsidRDefault="001E2013" w:rsidP="001E2013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ORGANY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Kod przedmiotu:</w:t>
            </w:r>
          </w:p>
          <w:p w:rsidR="005F7D07" w:rsidRDefault="005F7D07" w:rsidP="001E2013">
            <w:pPr>
              <w:spacing w:after="0" w:line="240" w:lineRule="auto"/>
            </w:pPr>
            <w:r w:rsidRPr="00BB2B29">
              <w:rPr>
                <w:b/>
                <w:sz w:val="20"/>
                <w:szCs w:val="20"/>
                <w:lang w:eastAsia="pl-PL"/>
              </w:rPr>
              <w:t>---</w:t>
            </w:r>
          </w:p>
        </w:tc>
      </w:tr>
      <w:tr w:rsidR="005F7D07" w:rsidTr="00B309E0">
        <w:trPr>
          <w:trHeight w:hRule="exact" w:val="621"/>
        </w:trPr>
        <w:tc>
          <w:tcPr>
            <w:tcW w:w="885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Nazwa jednostki prowadzącej przedmiot:</w:t>
            </w:r>
          </w:p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BB2B29">
              <w:rPr>
                <w:b/>
                <w:sz w:val="20"/>
                <w:szCs w:val="20"/>
                <w:lang w:eastAsia="pl-PL"/>
              </w:rPr>
              <w:t>Międzyuczelniany Instytut Muzyki Kościelne</w:t>
            </w:r>
            <w:r w:rsidR="00262313">
              <w:rPr>
                <w:b/>
                <w:sz w:val="20"/>
                <w:szCs w:val="20"/>
                <w:lang w:eastAsia="pl-PL"/>
              </w:rPr>
              <w:t>j</w:t>
            </w:r>
          </w:p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Rok akademicki</w:t>
            </w:r>
          </w:p>
          <w:p w:rsidR="005F7D07" w:rsidRDefault="005F7D07" w:rsidP="001E2013">
            <w:pPr>
              <w:spacing w:after="0" w:line="240" w:lineRule="auto"/>
            </w:pPr>
            <w:r w:rsidRPr="00BB2B29">
              <w:rPr>
                <w:b/>
                <w:sz w:val="20"/>
                <w:szCs w:val="20"/>
                <w:lang w:eastAsia="pl-PL"/>
              </w:rPr>
              <w:t>2019/2020</w:t>
            </w:r>
          </w:p>
        </w:tc>
      </w:tr>
      <w:tr w:rsidR="005F7D07" w:rsidTr="00B309E0">
        <w:trPr>
          <w:trHeight w:val="510"/>
        </w:trPr>
        <w:tc>
          <w:tcPr>
            <w:tcW w:w="1080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F7D07" w:rsidRPr="00BB2B29" w:rsidRDefault="005F7D07" w:rsidP="001E2013">
            <w:pPr>
              <w:spacing w:after="0" w:line="240" w:lineRule="auto"/>
              <w:rPr>
                <w:b/>
                <w:color w:val="000000"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Nazwa kierunku:</w:t>
            </w:r>
          </w:p>
          <w:p w:rsidR="005F7D07" w:rsidRPr="00BB2B29" w:rsidRDefault="005F7D07" w:rsidP="001E201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pl-PL"/>
              </w:rPr>
            </w:pPr>
            <w:r w:rsidRPr="00BB2B29">
              <w:rPr>
                <w:b/>
                <w:color w:val="000000"/>
                <w:sz w:val="20"/>
                <w:szCs w:val="20"/>
                <w:lang w:eastAsia="pl-PL"/>
              </w:rPr>
              <w:t>Muzyka kościelna</w:t>
            </w:r>
          </w:p>
          <w:p w:rsidR="005F7D07" w:rsidRPr="00BB2B29" w:rsidRDefault="005F7D07" w:rsidP="001E2013">
            <w:pPr>
              <w:spacing w:after="0" w:line="240" w:lineRule="auto"/>
              <w:rPr>
                <w:b/>
                <w:color w:val="000000"/>
                <w:sz w:val="20"/>
              </w:rPr>
            </w:pPr>
          </w:p>
        </w:tc>
      </w:tr>
      <w:tr w:rsidR="005F7D07" w:rsidTr="00B309E0">
        <w:trPr>
          <w:trHeight w:hRule="exact" w:val="510"/>
        </w:trPr>
        <w:tc>
          <w:tcPr>
            <w:tcW w:w="2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Forma i poziom</w:t>
            </w:r>
            <w:r w:rsidR="006D3C16">
              <w:rPr>
                <w:sz w:val="20"/>
                <w:szCs w:val="20"/>
                <w:lang w:eastAsia="pl-PL"/>
              </w:rPr>
              <w:t xml:space="preserve"> </w:t>
            </w:r>
            <w:r w:rsidRPr="00BB2B29">
              <w:rPr>
                <w:sz w:val="20"/>
                <w:szCs w:val="20"/>
                <w:lang w:eastAsia="pl-PL"/>
              </w:rPr>
              <w:t>studiów:</w:t>
            </w:r>
          </w:p>
          <w:p w:rsidR="005F7D07" w:rsidRPr="00BB2B29" w:rsidRDefault="006E17A7" w:rsidP="001E2013">
            <w:pPr>
              <w:spacing w:after="0" w:line="240" w:lineRule="auto"/>
              <w:rPr>
                <w:sz w:val="20"/>
              </w:rPr>
            </w:pPr>
            <w:r w:rsidRPr="00BB2B29">
              <w:rPr>
                <w:b/>
                <w:sz w:val="20"/>
                <w:szCs w:val="20"/>
                <w:lang w:eastAsia="pl-PL"/>
              </w:rPr>
              <w:t>S</w:t>
            </w:r>
            <w:r w:rsidR="005F7D07" w:rsidRPr="00BB2B29">
              <w:rPr>
                <w:b/>
                <w:sz w:val="20"/>
                <w:szCs w:val="20"/>
                <w:lang w:eastAsia="pl-PL"/>
              </w:rPr>
              <w:t>tacjonarne</w:t>
            </w:r>
            <w:r>
              <w:rPr>
                <w:b/>
                <w:sz w:val="20"/>
                <w:szCs w:val="20"/>
                <w:lang w:eastAsia="pl-PL"/>
              </w:rPr>
              <w:t xml:space="preserve"> II st.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Profil kształcenia:</w:t>
            </w:r>
          </w:p>
          <w:p w:rsidR="005F7D07" w:rsidRPr="00BB2B29" w:rsidRDefault="005F7D07" w:rsidP="001E2013">
            <w:pPr>
              <w:spacing w:after="0" w:line="240" w:lineRule="auto"/>
              <w:rPr>
                <w:sz w:val="20"/>
              </w:rPr>
            </w:pPr>
            <w:proofErr w:type="spellStart"/>
            <w:r w:rsidRPr="00BB2B29">
              <w:rPr>
                <w:b/>
                <w:sz w:val="20"/>
                <w:szCs w:val="20"/>
                <w:lang w:eastAsia="pl-PL"/>
              </w:rPr>
              <w:t>ogólnoakademicki</w:t>
            </w:r>
            <w:proofErr w:type="spellEnd"/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Status przedmiotu:</w:t>
            </w:r>
          </w:p>
          <w:p w:rsidR="005F7D07" w:rsidRDefault="00262313" w:rsidP="001E2013">
            <w:pPr>
              <w:spacing w:after="0" w:line="240" w:lineRule="auto"/>
            </w:pPr>
            <w:r>
              <w:t>obowiązkowy</w:t>
            </w:r>
          </w:p>
        </w:tc>
      </w:tr>
      <w:tr w:rsidR="005F7D07" w:rsidTr="00B309E0">
        <w:trPr>
          <w:trHeight w:hRule="exact" w:val="510"/>
        </w:trPr>
        <w:tc>
          <w:tcPr>
            <w:tcW w:w="620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Specjalność:</w:t>
            </w:r>
          </w:p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D07" w:rsidRPr="00BB2B29" w:rsidRDefault="005F7D07" w:rsidP="001E2013">
            <w:pPr>
              <w:pStyle w:val="Standard"/>
              <w:rPr>
                <w:b/>
                <w:sz w:val="20"/>
                <w:lang w:val="pl-PL"/>
              </w:rPr>
            </w:pPr>
            <w:r w:rsidRPr="00BB2B29">
              <w:rPr>
                <w:sz w:val="20"/>
                <w:lang w:val="pl-PL"/>
              </w:rPr>
              <w:t>Rok / semestr:</w:t>
            </w:r>
          </w:p>
          <w:p w:rsidR="005F7D07" w:rsidRPr="00BB2B29" w:rsidRDefault="00560F3F" w:rsidP="001E2013">
            <w:pPr>
              <w:pStyle w:val="Standard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I</w:t>
            </w:r>
            <w:r w:rsidR="006E17A7">
              <w:rPr>
                <w:b/>
                <w:sz w:val="20"/>
                <w:lang w:val="pl-PL"/>
              </w:rPr>
              <w:t>I</w:t>
            </w:r>
            <w:r>
              <w:rPr>
                <w:b/>
                <w:sz w:val="20"/>
                <w:lang w:val="pl-PL"/>
              </w:rPr>
              <w:t xml:space="preserve"> rok</w:t>
            </w:r>
            <w:r w:rsidR="00B122D8">
              <w:rPr>
                <w:b/>
                <w:sz w:val="20"/>
                <w:lang w:val="pl-PL"/>
              </w:rPr>
              <w:t xml:space="preserve"> SUM</w:t>
            </w:r>
            <w:r>
              <w:rPr>
                <w:b/>
                <w:sz w:val="20"/>
                <w:lang w:val="pl-PL"/>
              </w:rPr>
              <w:t xml:space="preserve">; </w:t>
            </w:r>
            <w:proofErr w:type="spellStart"/>
            <w:r>
              <w:rPr>
                <w:b/>
                <w:sz w:val="20"/>
                <w:lang w:val="pl-PL"/>
              </w:rPr>
              <w:t>sem</w:t>
            </w:r>
            <w:proofErr w:type="spellEnd"/>
            <w:r>
              <w:rPr>
                <w:b/>
                <w:sz w:val="20"/>
                <w:lang w:val="pl-PL"/>
              </w:rPr>
              <w:t xml:space="preserve">. </w:t>
            </w:r>
            <w:r w:rsidR="006E17A7">
              <w:rPr>
                <w:b/>
                <w:sz w:val="20"/>
                <w:lang w:val="pl-PL"/>
              </w:rPr>
              <w:t>Z</w:t>
            </w:r>
          </w:p>
        </w:tc>
      </w:tr>
      <w:tr w:rsidR="005F7D07" w:rsidTr="00B309E0">
        <w:trPr>
          <w:trHeight w:hRule="exact" w:val="510"/>
        </w:trPr>
        <w:tc>
          <w:tcPr>
            <w:tcW w:w="2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Języki nauczania przedmiotu:</w:t>
            </w:r>
          </w:p>
          <w:p w:rsidR="005F7D07" w:rsidRPr="00BB2B29" w:rsidRDefault="005F7D07" w:rsidP="001E2013">
            <w:pPr>
              <w:spacing w:after="0" w:line="240" w:lineRule="auto"/>
              <w:rPr>
                <w:sz w:val="20"/>
              </w:rPr>
            </w:pPr>
            <w:r w:rsidRPr="00BB2B29">
              <w:rPr>
                <w:b/>
                <w:sz w:val="20"/>
                <w:szCs w:val="20"/>
                <w:lang w:eastAsia="pl-PL"/>
              </w:rPr>
              <w:t>polski</w:t>
            </w: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Forma zajęć:</w:t>
            </w:r>
          </w:p>
          <w:p w:rsidR="005F7D07" w:rsidRPr="00B122D8" w:rsidRDefault="00560F3F" w:rsidP="001E2013">
            <w:pPr>
              <w:spacing w:after="0" w:line="240" w:lineRule="auto"/>
              <w:rPr>
                <w:b/>
                <w:bCs/>
                <w:sz w:val="20"/>
              </w:rPr>
            </w:pPr>
            <w:r w:rsidRPr="00B122D8">
              <w:rPr>
                <w:b/>
                <w:bCs/>
                <w:sz w:val="20"/>
              </w:rPr>
              <w:t>ćwiczenia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Wymiar zajęć:</w:t>
            </w:r>
          </w:p>
          <w:p w:rsidR="005F7D07" w:rsidRPr="00B122D8" w:rsidRDefault="00560F3F" w:rsidP="001E2013">
            <w:pPr>
              <w:spacing w:after="0" w:line="240" w:lineRule="auto"/>
              <w:rPr>
                <w:b/>
                <w:bCs/>
              </w:rPr>
            </w:pPr>
            <w:r w:rsidRPr="00B122D8">
              <w:rPr>
                <w:b/>
                <w:bCs/>
              </w:rPr>
              <w:t>30</w:t>
            </w:r>
          </w:p>
        </w:tc>
      </w:tr>
      <w:tr w:rsidR="005F7D07" w:rsidTr="00B309E0">
        <w:trPr>
          <w:trHeight w:hRule="exact" w:val="510"/>
        </w:trPr>
        <w:tc>
          <w:tcPr>
            <w:tcW w:w="2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D07" w:rsidRPr="00BB2B29" w:rsidRDefault="005F7D07" w:rsidP="001E2013">
            <w:pPr>
              <w:spacing w:after="0" w:line="240" w:lineRule="auto"/>
              <w:rPr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Koordynator przedmiotu</w:t>
            </w:r>
          </w:p>
        </w:tc>
        <w:tc>
          <w:tcPr>
            <w:tcW w:w="795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7D07" w:rsidRPr="00BB2B29" w:rsidRDefault="00560F3F" w:rsidP="001E2013">
            <w:pPr>
              <w:pStyle w:val="Standard"/>
              <w:rPr>
                <w:sz w:val="20"/>
              </w:rPr>
            </w:pPr>
            <w:r>
              <w:rPr>
                <w:b/>
                <w:sz w:val="20"/>
                <w:lang w:val="it-IT"/>
              </w:rPr>
              <w:t>s. dr hab. Susi Ferfoglia, prof. UPJPII</w:t>
            </w:r>
          </w:p>
        </w:tc>
      </w:tr>
      <w:tr w:rsidR="005F7D07" w:rsidTr="00B309E0">
        <w:trPr>
          <w:trHeight w:hRule="exact" w:val="801"/>
        </w:trPr>
        <w:tc>
          <w:tcPr>
            <w:tcW w:w="2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D07" w:rsidRPr="00BB2B29" w:rsidRDefault="005F7D07" w:rsidP="001E2013">
            <w:pPr>
              <w:spacing w:after="0" w:line="240" w:lineRule="auto"/>
              <w:rPr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Prowadzący zajęcia</w:t>
            </w:r>
          </w:p>
        </w:tc>
        <w:tc>
          <w:tcPr>
            <w:tcW w:w="7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0F3F" w:rsidRDefault="00560F3F" w:rsidP="001E2013">
            <w:pPr>
              <w:pStyle w:val="Standard"/>
              <w:snapToGrid w:val="0"/>
            </w:pPr>
            <w:bookmarkStart w:id="0" w:name="_GoBack"/>
            <w:bookmarkEnd w:id="0"/>
            <w:r>
              <w:t xml:space="preserve">prof. Krzysztof </w:t>
            </w:r>
            <w:proofErr w:type="spellStart"/>
            <w:r>
              <w:t>Latała</w:t>
            </w:r>
            <w:proofErr w:type="spellEnd"/>
            <w:r>
              <w:t xml:space="preserve">,  s. </w:t>
            </w:r>
            <w:proofErr w:type="spellStart"/>
            <w:r>
              <w:t>dr</w:t>
            </w:r>
            <w:proofErr w:type="spellEnd"/>
            <w:r>
              <w:t xml:space="preserve"> hab. Susi </w:t>
            </w:r>
            <w:proofErr w:type="spellStart"/>
            <w:r>
              <w:t>Ferfoglia</w:t>
            </w:r>
            <w:proofErr w:type="spellEnd"/>
            <w:r>
              <w:t xml:space="preserve">, prof. UPJPII, </w:t>
            </w:r>
            <w:proofErr w:type="spellStart"/>
            <w:r>
              <w:t>dr</w:t>
            </w:r>
            <w:proofErr w:type="spellEnd"/>
            <w:r w:rsidR="008A690D">
              <w:t> </w:t>
            </w:r>
            <w:r>
              <w:t xml:space="preserve">Marek </w:t>
            </w:r>
            <w:proofErr w:type="spellStart"/>
            <w:r>
              <w:t>Wolak</w:t>
            </w:r>
            <w:proofErr w:type="spellEnd"/>
            <w:r>
              <w:t xml:space="preserve">, </w:t>
            </w:r>
            <w:proofErr w:type="spellStart"/>
            <w:r>
              <w:t>dr</w:t>
            </w:r>
            <w:proofErr w:type="spellEnd"/>
            <w:r>
              <w:t xml:space="preserve"> hab. </w:t>
            </w:r>
            <w:proofErr w:type="spellStart"/>
            <w:r>
              <w:t>Witold</w:t>
            </w:r>
            <w:proofErr w:type="spellEnd"/>
            <w:r>
              <w:t xml:space="preserve"> </w:t>
            </w:r>
            <w:proofErr w:type="spellStart"/>
            <w:r>
              <w:t>Zalewski</w:t>
            </w:r>
            <w:proofErr w:type="spellEnd"/>
            <w:r>
              <w:t xml:space="preserve">, </w:t>
            </w:r>
            <w:proofErr w:type="spellStart"/>
            <w:r>
              <w:t>dr</w:t>
            </w:r>
            <w:proofErr w:type="spellEnd"/>
            <w:r>
              <w:t xml:space="preserve"> Krzysztof </w:t>
            </w:r>
            <w:proofErr w:type="spellStart"/>
            <w:r>
              <w:t>Pawlisz</w:t>
            </w:r>
            <w:proofErr w:type="spellEnd"/>
            <w:r>
              <w:t xml:space="preserve">,  </w:t>
            </w:r>
            <w:proofErr w:type="spellStart"/>
            <w:r>
              <w:t>mgr</w:t>
            </w:r>
            <w:proofErr w:type="spellEnd"/>
            <w:r>
              <w:t xml:space="preserve"> </w:t>
            </w:r>
            <w:proofErr w:type="spellStart"/>
            <w:r>
              <w:t>Maciej</w:t>
            </w:r>
            <w:proofErr w:type="spellEnd"/>
            <w:r>
              <w:t xml:space="preserve"> </w:t>
            </w:r>
            <w:proofErr w:type="spellStart"/>
            <w:r>
              <w:t>Banek</w:t>
            </w:r>
            <w:proofErr w:type="spellEnd"/>
            <w:r>
              <w:t xml:space="preserve">, </w:t>
            </w:r>
          </w:p>
          <w:p w:rsidR="005F7D07" w:rsidRPr="00BB2B29" w:rsidRDefault="00560F3F" w:rsidP="001E2013">
            <w:pPr>
              <w:pStyle w:val="Standard"/>
              <w:rPr>
                <w:sz w:val="20"/>
              </w:rPr>
            </w:pPr>
            <w:proofErr w:type="spellStart"/>
            <w:r>
              <w:t>mgr</w:t>
            </w:r>
            <w:proofErr w:type="spellEnd"/>
            <w:r>
              <w:t xml:space="preserve"> Filip </w:t>
            </w:r>
            <w:proofErr w:type="spellStart"/>
            <w:r>
              <w:t>Presseisen</w:t>
            </w:r>
            <w:proofErr w:type="spellEnd"/>
          </w:p>
        </w:tc>
      </w:tr>
      <w:tr w:rsidR="005F7D07" w:rsidTr="00B309E0">
        <w:trPr>
          <w:trHeight w:hRule="exact" w:val="1713"/>
        </w:trPr>
        <w:tc>
          <w:tcPr>
            <w:tcW w:w="2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7D07" w:rsidRDefault="005F7D07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Cele przedmiotu</w:t>
            </w:r>
          </w:p>
        </w:tc>
        <w:tc>
          <w:tcPr>
            <w:tcW w:w="7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0F3F" w:rsidRPr="00560F3F" w:rsidRDefault="00560F3F" w:rsidP="001E2013">
            <w:pPr>
              <w:pStyle w:val="Standard"/>
              <w:rPr>
                <w:sz w:val="20"/>
              </w:rPr>
            </w:pPr>
            <w:proofErr w:type="spellStart"/>
            <w:r w:rsidRPr="00560F3F">
              <w:rPr>
                <w:sz w:val="20"/>
              </w:rPr>
              <w:t>Celem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nauczania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przedmiotu</w:t>
            </w:r>
            <w:proofErr w:type="spellEnd"/>
            <w:r w:rsidRPr="00560F3F">
              <w:rPr>
                <w:sz w:val="20"/>
              </w:rPr>
              <w:t xml:space="preserve"> jest </w:t>
            </w:r>
            <w:proofErr w:type="spellStart"/>
            <w:r w:rsidRPr="00560F3F">
              <w:rPr>
                <w:sz w:val="20"/>
              </w:rPr>
              <w:t>wykształcenie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muzyka</w:t>
            </w:r>
            <w:proofErr w:type="spellEnd"/>
            <w:r w:rsidRPr="00560F3F">
              <w:rPr>
                <w:sz w:val="20"/>
              </w:rPr>
              <w:t xml:space="preserve"> o </w:t>
            </w:r>
            <w:proofErr w:type="spellStart"/>
            <w:r w:rsidRPr="00560F3F">
              <w:rPr>
                <w:sz w:val="20"/>
              </w:rPr>
              <w:t>wysokich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kwalifikacjach</w:t>
            </w:r>
            <w:proofErr w:type="spellEnd"/>
            <w:r w:rsidRPr="00560F3F">
              <w:rPr>
                <w:sz w:val="20"/>
              </w:rPr>
              <w:t>:</w:t>
            </w:r>
          </w:p>
          <w:p w:rsidR="00560F3F" w:rsidRPr="00560F3F" w:rsidRDefault="00560F3F" w:rsidP="001E2013">
            <w:pPr>
              <w:pStyle w:val="Standard"/>
              <w:rPr>
                <w:sz w:val="20"/>
              </w:rPr>
            </w:pPr>
            <w:r w:rsidRPr="00560F3F">
              <w:rPr>
                <w:sz w:val="20"/>
              </w:rPr>
              <w:t xml:space="preserve">- </w:t>
            </w:r>
            <w:proofErr w:type="spellStart"/>
            <w:r w:rsidRPr="00560F3F">
              <w:rPr>
                <w:sz w:val="20"/>
              </w:rPr>
              <w:t>posiadającego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możliwie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rozległą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wiedzę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teoretyczną</w:t>
            </w:r>
            <w:proofErr w:type="spellEnd"/>
            <w:r w:rsidRPr="00560F3F">
              <w:rPr>
                <w:sz w:val="20"/>
              </w:rPr>
              <w:t xml:space="preserve"> w </w:t>
            </w:r>
            <w:proofErr w:type="spellStart"/>
            <w:r w:rsidRPr="00560F3F">
              <w:rPr>
                <w:sz w:val="20"/>
              </w:rPr>
              <w:t>zakresie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literatury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muzyki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organowej</w:t>
            </w:r>
            <w:proofErr w:type="spellEnd"/>
            <w:r w:rsidRPr="00560F3F">
              <w:rPr>
                <w:sz w:val="20"/>
              </w:rPr>
              <w:t xml:space="preserve"> </w:t>
            </w:r>
            <w:r w:rsidR="008A690D">
              <w:rPr>
                <w:sz w:val="20"/>
              </w:rPr>
              <w:t>I </w:t>
            </w:r>
            <w:proofErr w:type="spellStart"/>
            <w:r w:rsidRPr="00560F3F">
              <w:rPr>
                <w:sz w:val="20"/>
              </w:rPr>
              <w:t>umiejętności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jej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praktycznego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zastosowania</w:t>
            </w:r>
            <w:proofErr w:type="spellEnd"/>
            <w:r w:rsidRPr="00560F3F">
              <w:rPr>
                <w:sz w:val="20"/>
              </w:rPr>
              <w:t>;</w:t>
            </w:r>
          </w:p>
          <w:p w:rsidR="00560F3F" w:rsidRPr="00560F3F" w:rsidRDefault="00560F3F" w:rsidP="001E2013">
            <w:pPr>
              <w:pStyle w:val="Standard"/>
              <w:rPr>
                <w:sz w:val="20"/>
              </w:rPr>
            </w:pPr>
            <w:r w:rsidRPr="00560F3F">
              <w:rPr>
                <w:sz w:val="20"/>
              </w:rPr>
              <w:t xml:space="preserve">- </w:t>
            </w:r>
            <w:proofErr w:type="spellStart"/>
            <w:r w:rsidRPr="00560F3F">
              <w:rPr>
                <w:sz w:val="20"/>
              </w:rPr>
              <w:t>dysponującego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przygotowaniem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pozwalającym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na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właściwy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wybór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i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odpowiedzialne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wykonanie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repertuaru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muzyki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organowej</w:t>
            </w:r>
            <w:proofErr w:type="spellEnd"/>
            <w:r w:rsidRPr="00560F3F">
              <w:rPr>
                <w:sz w:val="20"/>
              </w:rPr>
              <w:t>;</w:t>
            </w:r>
          </w:p>
          <w:p w:rsidR="005F7D07" w:rsidRPr="00BB2B29" w:rsidRDefault="00560F3F" w:rsidP="001E2013">
            <w:pPr>
              <w:pStyle w:val="Standard"/>
              <w:rPr>
                <w:sz w:val="20"/>
              </w:rPr>
            </w:pPr>
            <w:r w:rsidRPr="00560F3F">
              <w:rPr>
                <w:sz w:val="20"/>
              </w:rPr>
              <w:t xml:space="preserve">- </w:t>
            </w:r>
            <w:proofErr w:type="spellStart"/>
            <w:r w:rsidRPr="00560F3F">
              <w:rPr>
                <w:sz w:val="20"/>
              </w:rPr>
              <w:t>dysponującego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umiejętnością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samodzielnej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pracy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nad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poszerzaniem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własnego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repertuaru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organowego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i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ogólnej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wiedzy</w:t>
            </w:r>
            <w:proofErr w:type="spellEnd"/>
            <w:r w:rsidRPr="00560F3F">
              <w:rPr>
                <w:sz w:val="20"/>
              </w:rPr>
              <w:t xml:space="preserve"> </w:t>
            </w:r>
            <w:proofErr w:type="spellStart"/>
            <w:r w:rsidRPr="00560F3F">
              <w:rPr>
                <w:sz w:val="20"/>
              </w:rPr>
              <w:t>muzycznej</w:t>
            </w:r>
            <w:proofErr w:type="spellEnd"/>
            <w:r w:rsidRPr="00560F3F">
              <w:rPr>
                <w:sz w:val="20"/>
              </w:rPr>
              <w:t>.</w:t>
            </w:r>
          </w:p>
        </w:tc>
      </w:tr>
      <w:tr w:rsidR="005F7D07" w:rsidTr="008A690D">
        <w:trPr>
          <w:trHeight w:hRule="exact" w:val="292"/>
        </w:trPr>
        <w:tc>
          <w:tcPr>
            <w:tcW w:w="284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7D07" w:rsidRDefault="005F7D07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Wymagania wstępne</w:t>
            </w:r>
          </w:p>
        </w:tc>
        <w:tc>
          <w:tcPr>
            <w:tcW w:w="7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7D07" w:rsidRDefault="00137D66" w:rsidP="001E2013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 xml:space="preserve">Zaliczenie I SUM  </w:t>
            </w:r>
          </w:p>
        </w:tc>
      </w:tr>
      <w:tr w:rsidR="005F7D07" w:rsidTr="00B309E0">
        <w:trPr>
          <w:trHeight w:hRule="exact" w:val="542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vAlign w:val="center"/>
          </w:tcPr>
          <w:p w:rsidR="005F7D07" w:rsidRPr="00BB2B29" w:rsidRDefault="005F7D07" w:rsidP="001E2013">
            <w:pPr>
              <w:snapToGrid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vAlign w:val="center"/>
            <w:hideMark/>
          </w:tcPr>
          <w:p w:rsidR="005F7D07" w:rsidRPr="00BB2B29" w:rsidRDefault="005F7D07" w:rsidP="001E2013">
            <w:pPr>
              <w:spacing w:after="0" w:line="240" w:lineRule="auto"/>
              <w:rPr>
                <w:b/>
                <w:sz w:val="20"/>
              </w:rPr>
            </w:pPr>
            <w:r w:rsidRPr="00BB2B29">
              <w:rPr>
                <w:sz w:val="18"/>
                <w:szCs w:val="20"/>
                <w:lang w:eastAsia="pl-PL"/>
              </w:rPr>
              <w:t>Kod efektu</w:t>
            </w:r>
          </w:p>
        </w:tc>
        <w:tc>
          <w:tcPr>
            <w:tcW w:w="600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EECE1"/>
            <w:vAlign w:val="center"/>
            <w:hideMark/>
          </w:tcPr>
          <w:p w:rsidR="005F7D07" w:rsidRPr="00BB2B29" w:rsidRDefault="005F7D07" w:rsidP="001E2013">
            <w:pPr>
              <w:spacing w:after="0" w:line="240" w:lineRule="auto"/>
              <w:rPr>
                <w:sz w:val="16"/>
              </w:rPr>
            </w:pPr>
            <w:r w:rsidRPr="00BB2B29">
              <w:rPr>
                <w:b/>
                <w:sz w:val="20"/>
                <w:szCs w:val="20"/>
                <w:lang w:eastAsia="pl-PL"/>
              </w:rPr>
              <w:t>EFEKTY UCZENIA SIĘ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  <w:hideMark/>
          </w:tcPr>
          <w:p w:rsidR="005F7D07" w:rsidRPr="00BB2B29" w:rsidRDefault="005F7D07" w:rsidP="001E2013">
            <w:pPr>
              <w:spacing w:after="0" w:line="240" w:lineRule="auto"/>
              <w:rPr>
                <w:sz w:val="16"/>
              </w:rPr>
            </w:pPr>
            <w:r w:rsidRPr="00BB2B29">
              <w:rPr>
                <w:sz w:val="16"/>
                <w:szCs w:val="20"/>
                <w:lang w:eastAsia="pl-PL"/>
              </w:rPr>
              <w:t xml:space="preserve">Kierunkowy efekt </w:t>
            </w:r>
          </w:p>
          <w:p w:rsidR="005F7D07" w:rsidRDefault="005F7D07" w:rsidP="001E2013">
            <w:pPr>
              <w:spacing w:after="0" w:line="240" w:lineRule="auto"/>
            </w:pPr>
            <w:r w:rsidRPr="00BB2B29">
              <w:rPr>
                <w:sz w:val="16"/>
                <w:szCs w:val="20"/>
                <w:lang w:eastAsia="pl-PL"/>
              </w:rPr>
              <w:t>uczenia się</w:t>
            </w:r>
          </w:p>
        </w:tc>
      </w:tr>
      <w:tr w:rsidR="008A690D" w:rsidTr="00C92400">
        <w:trPr>
          <w:trHeight w:hRule="exact" w:val="614"/>
        </w:trPr>
        <w:tc>
          <w:tcPr>
            <w:tcW w:w="162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8A690D" w:rsidRDefault="008A690D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Wiedza (</w:t>
            </w:r>
            <w:r w:rsidRPr="00BB2B29">
              <w:rPr>
                <w:b/>
                <w:sz w:val="20"/>
                <w:szCs w:val="20"/>
                <w:lang w:eastAsia="pl-PL"/>
              </w:rPr>
              <w:t>W</w:t>
            </w:r>
            <w:r w:rsidRPr="00BB2B29">
              <w:rPr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690D" w:rsidRDefault="008A690D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Ew_1</w:t>
            </w:r>
          </w:p>
        </w:tc>
        <w:tc>
          <w:tcPr>
            <w:tcW w:w="600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0D" w:rsidRPr="00340F24" w:rsidRDefault="008A690D" w:rsidP="001E2013">
            <w:pPr>
              <w:snapToGrid w:val="0"/>
              <w:spacing w:after="0" w:line="240" w:lineRule="auto"/>
              <w:jc w:val="both"/>
              <w:textAlignment w:val="baseline"/>
              <w:rPr>
                <w:rFonts w:ascii="Cambria" w:eastAsia="UniversPro-Roman" w:hAnsi="Cambria"/>
              </w:rPr>
            </w:pPr>
            <w:r w:rsidRPr="00340F24">
              <w:rPr>
                <w:rFonts w:ascii="Cambria" w:hAnsi="Cambria"/>
              </w:rPr>
              <w:t>w pogłębionym stopniu zna i rozumie zagadnienia związane ze studiowanym kierunkiem muzyka kościelna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A690D" w:rsidRDefault="008A690D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M2aK_W01</w:t>
            </w:r>
          </w:p>
        </w:tc>
      </w:tr>
      <w:tr w:rsidR="008A690D" w:rsidTr="008A690D">
        <w:trPr>
          <w:trHeight w:hRule="exact" w:val="975"/>
        </w:trPr>
        <w:tc>
          <w:tcPr>
            <w:tcW w:w="1624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8A690D" w:rsidRDefault="008A690D" w:rsidP="001E2013">
            <w:pPr>
              <w:spacing w:after="0" w:line="240" w:lineRule="auto"/>
            </w:pP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8A690D" w:rsidRDefault="008A690D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Ew_2</w:t>
            </w:r>
          </w:p>
        </w:tc>
        <w:tc>
          <w:tcPr>
            <w:tcW w:w="600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90D" w:rsidRDefault="008A690D" w:rsidP="001E2013">
            <w:pPr>
              <w:tabs>
                <w:tab w:val="left" w:pos="1185"/>
              </w:tabs>
              <w:spacing w:after="0" w:line="240" w:lineRule="auto"/>
            </w:pPr>
            <w:r w:rsidRPr="00340F24">
              <w:rPr>
                <w:rFonts w:ascii="Cambria" w:hAnsi="Cambria"/>
              </w:rPr>
              <w:t>umie zastosować wiedzę dotyczącą elementów działa muzycznego i muzycznych wzorców formalnych do wyrażania własnych koncepcji artystycznych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A690D" w:rsidRDefault="008A690D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M2aK_W02</w:t>
            </w:r>
          </w:p>
        </w:tc>
      </w:tr>
      <w:tr w:rsidR="00496C7F" w:rsidTr="00496C7F">
        <w:trPr>
          <w:trHeight w:hRule="exact" w:val="989"/>
        </w:trPr>
        <w:tc>
          <w:tcPr>
            <w:tcW w:w="1624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96C7F" w:rsidRDefault="00496C7F" w:rsidP="001E2013">
            <w:pPr>
              <w:spacing w:after="0" w:line="240" w:lineRule="auto"/>
            </w:pP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96C7F" w:rsidRDefault="00496C7F" w:rsidP="001E2013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Ew_3</w:t>
            </w:r>
          </w:p>
        </w:tc>
        <w:tc>
          <w:tcPr>
            <w:tcW w:w="600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C7F" w:rsidRPr="00340F24" w:rsidRDefault="00496C7F" w:rsidP="001E2013">
            <w:pPr>
              <w:snapToGrid w:val="0"/>
              <w:spacing w:after="0" w:line="240" w:lineRule="auto"/>
              <w:jc w:val="both"/>
              <w:textAlignment w:val="baseline"/>
              <w:rPr>
                <w:rFonts w:ascii="Cambria" w:eastAsia="UniversPro-Roman" w:hAnsi="Cambria"/>
              </w:rPr>
            </w:pPr>
            <w:r w:rsidRPr="00340F24">
              <w:rPr>
                <w:rFonts w:ascii="Cambria" w:hAnsi="Cambria"/>
              </w:rPr>
              <w:t xml:space="preserve">na podstawie wiedzy o stylach muzycznych i związanych z nimi tradycjami wykonawczymi umie konstruować programy, które są spójne i właściwie z punktu widzenia wykonawstwa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96C7F" w:rsidRDefault="00496C7F" w:rsidP="001E2013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Book Antiqua" w:hAnsi="Book Antiqua" w:cs="Book Antiqua"/>
                <w:kern w:val="2"/>
              </w:rPr>
              <w:t>M2aK_W</w:t>
            </w:r>
            <w:r>
              <w:rPr>
                <w:rFonts w:ascii="Book Antiqua" w:eastAsia="UniversPro-Roman" w:hAnsi="Book Antiqua" w:cs="Book Antiqua"/>
                <w:kern w:val="2"/>
              </w:rPr>
              <w:t>04</w:t>
            </w:r>
          </w:p>
        </w:tc>
      </w:tr>
      <w:tr w:rsidR="00496C7F" w:rsidTr="00AF358C">
        <w:trPr>
          <w:trHeight w:val="558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Umiejętności (</w:t>
            </w:r>
            <w:r w:rsidRPr="00BB2B29">
              <w:rPr>
                <w:b/>
                <w:sz w:val="20"/>
                <w:szCs w:val="20"/>
                <w:lang w:eastAsia="pl-PL"/>
              </w:rPr>
              <w:t>U</w:t>
            </w:r>
            <w:r w:rsidRPr="00BB2B29">
              <w:rPr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96C7F" w:rsidRDefault="00496C7F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Eu_1</w:t>
            </w:r>
          </w:p>
        </w:tc>
        <w:tc>
          <w:tcPr>
            <w:tcW w:w="60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96C7F" w:rsidRPr="00BB2B29" w:rsidRDefault="00496C7F" w:rsidP="001E2013">
            <w:pPr>
              <w:suppressAutoHyphens/>
              <w:spacing w:after="0" w:line="240" w:lineRule="auto"/>
              <w:jc w:val="both"/>
              <w:rPr>
                <w:rFonts w:ascii="Cambria" w:hAnsi="Cambria" w:cs="Cambria"/>
                <w:lang w:eastAsia="ar-SA"/>
              </w:rPr>
            </w:pPr>
            <w:r w:rsidRPr="00340F24">
              <w:rPr>
                <w:rFonts w:ascii="Cambria" w:hAnsi="Cambria"/>
              </w:rPr>
              <w:t>posiada rozwiniętą osobowość artystyczną, umożliwiającą tworzenie, realizowanie i wyrażanie własnych koncepcji artystycznych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snapToGrid w:val="0"/>
              <w:spacing w:after="0" w:line="240" w:lineRule="auto"/>
              <w:textAlignment w:val="baseline"/>
              <w:rPr>
                <w:rFonts w:asciiTheme="minorHAnsi" w:eastAsiaTheme="minorEastAsia" w:hAnsiTheme="minorHAnsi"/>
              </w:rPr>
            </w:pPr>
            <w:r>
              <w:rPr>
                <w:rFonts w:ascii="Cambria" w:hAnsi="Cambria" w:cs="Cambria"/>
              </w:rPr>
              <w:t>M2aK_U01</w:t>
            </w:r>
          </w:p>
          <w:p w:rsidR="00496C7F" w:rsidRDefault="00496C7F" w:rsidP="001E2013">
            <w:pPr>
              <w:spacing w:after="0" w:line="240" w:lineRule="auto"/>
            </w:pPr>
          </w:p>
        </w:tc>
      </w:tr>
      <w:tr w:rsidR="00496C7F" w:rsidTr="008A690D">
        <w:trPr>
          <w:trHeight w:hRule="exact" w:val="1192"/>
        </w:trPr>
        <w:tc>
          <w:tcPr>
            <w:tcW w:w="1624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96C7F" w:rsidRDefault="00496C7F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Eu_2</w:t>
            </w:r>
          </w:p>
        </w:tc>
        <w:tc>
          <w:tcPr>
            <w:tcW w:w="60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96C7F" w:rsidRPr="00340F24" w:rsidRDefault="00496C7F" w:rsidP="001E2013">
            <w:pPr>
              <w:snapToGrid w:val="0"/>
              <w:spacing w:after="0" w:line="240" w:lineRule="auto"/>
              <w:jc w:val="both"/>
              <w:textAlignment w:val="baseline"/>
              <w:rPr>
                <w:rFonts w:ascii="Cambria" w:eastAsia="UniversPro-Roman" w:hAnsi="Cambria"/>
              </w:rPr>
            </w:pPr>
            <w:r w:rsidRPr="00340F24">
              <w:rPr>
                <w:rFonts w:ascii="Cambria" w:hAnsi="Cambria"/>
              </w:rPr>
              <w:t>potrafi budować obszerny repertuar, pogłębiając go w obszarze związanym ze studiowanym kierunkiem muzyka kościelna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snapToGrid w:val="0"/>
              <w:spacing w:after="0" w:line="240" w:lineRule="auto"/>
              <w:textAlignment w:val="baseline"/>
              <w:rPr>
                <w:rFonts w:ascii="Cambria" w:eastAsiaTheme="minorEastAsia" w:hAnsi="Cambria" w:cs="Cambria"/>
              </w:rPr>
            </w:pPr>
            <w:r>
              <w:rPr>
                <w:rFonts w:ascii="Cambria" w:hAnsi="Cambria" w:cs="Cambria"/>
              </w:rPr>
              <w:t>M2aK_U02</w:t>
            </w:r>
          </w:p>
          <w:p w:rsidR="00496C7F" w:rsidRDefault="00496C7F" w:rsidP="001E2013">
            <w:pPr>
              <w:spacing w:after="0" w:line="240" w:lineRule="auto"/>
            </w:pPr>
          </w:p>
        </w:tc>
      </w:tr>
      <w:tr w:rsidR="00496C7F" w:rsidTr="008A690D">
        <w:trPr>
          <w:trHeight w:hRule="exact" w:val="728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Kompetencje społeczne (</w:t>
            </w:r>
            <w:r w:rsidRPr="00BB2B29">
              <w:rPr>
                <w:b/>
                <w:sz w:val="20"/>
                <w:szCs w:val="20"/>
                <w:lang w:eastAsia="pl-PL"/>
              </w:rPr>
              <w:t>K</w:t>
            </w:r>
            <w:r w:rsidRPr="00BB2B29">
              <w:rPr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6C7F" w:rsidRDefault="00496C7F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Ek_1</w:t>
            </w:r>
          </w:p>
        </w:tc>
        <w:tc>
          <w:tcPr>
            <w:tcW w:w="6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96C7F" w:rsidRDefault="00496C7F" w:rsidP="001E2013">
            <w:pPr>
              <w:spacing w:after="0" w:line="240" w:lineRule="auto"/>
            </w:pPr>
            <w:r w:rsidRPr="00340F24">
              <w:rPr>
                <w:rFonts w:ascii="Cambria" w:hAnsi="Cambria"/>
              </w:rPr>
              <w:t>rozumie potrzebę uczenia się przez całe życie, potrafi inspirować i organizować proces uczenia się innych osób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96C7F" w:rsidRDefault="00496C7F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M2aK_K01</w:t>
            </w:r>
          </w:p>
        </w:tc>
      </w:tr>
      <w:tr w:rsidR="00496C7F" w:rsidTr="008A690D">
        <w:trPr>
          <w:trHeight w:hRule="exact" w:val="422"/>
        </w:trPr>
        <w:tc>
          <w:tcPr>
            <w:tcW w:w="162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</w:p>
        </w:tc>
        <w:tc>
          <w:tcPr>
            <w:tcW w:w="121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96C7F" w:rsidRDefault="00496C7F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Ek_2</w:t>
            </w:r>
          </w:p>
        </w:tc>
        <w:tc>
          <w:tcPr>
            <w:tcW w:w="6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96C7F" w:rsidRPr="00B309E0" w:rsidRDefault="00496C7F" w:rsidP="001E2013">
            <w:pPr>
              <w:suppressAutoHyphens/>
              <w:spacing w:after="0" w:line="240" w:lineRule="auto"/>
              <w:jc w:val="both"/>
              <w:rPr>
                <w:rFonts w:ascii="Cambria" w:eastAsia="UniversPro-Roman" w:hAnsi="Cambria" w:cs="Cambria"/>
                <w:sz w:val="20"/>
                <w:szCs w:val="20"/>
              </w:rPr>
            </w:pPr>
            <w:r w:rsidRPr="00340F24">
              <w:rPr>
                <w:rFonts w:ascii="Cambria" w:hAnsi="Cambria"/>
              </w:rPr>
              <w:t>posiada umiejętność krytycznej oceny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96C7F" w:rsidRDefault="00496C7F" w:rsidP="001E2013">
            <w:pPr>
              <w:spacing w:after="0" w:line="240" w:lineRule="auto"/>
            </w:pPr>
            <w:r>
              <w:rPr>
                <w:rFonts w:ascii="Book Antiqua" w:hAnsi="Book Antiqua" w:cs="Book Antiqua"/>
                <w:kern w:val="2"/>
              </w:rPr>
              <w:t>M2aK _K</w:t>
            </w:r>
            <w:r>
              <w:rPr>
                <w:rFonts w:ascii="Book Antiqua" w:hAnsi="Book Antiqua" w:cs="Book Antiqua"/>
              </w:rPr>
              <w:t>04</w:t>
            </w:r>
          </w:p>
        </w:tc>
      </w:tr>
      <w:tr w:rsidR="00496C7F" w:rsidTr="00B309E0">
        <w:trPr>
          <w:trHeight w:val="528"/>
        </w:trPr>
        <w:tc>
          <w:tcPr>
            <w:tcW w:w="10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b/>
                <w:sz w:val="20"/>
                <w:szCs w:val="20"/>
                <w:lang w:eastAsia="pl-PL"/>
              </w:rPr>
              <w:t>TREŚCI PROGRAMOWE / KSZTAŁCENIA</w:t>
            </w:r>
          </w:p>
        </w:tc>
      </w:tr>
      <w:tr w:rsidR="00496C7F" w:rsidTr="00496C7F">
        <w:trPr>
          <w:trHeight w:val="566"/>
        </w:trPr>
        <w:tc>
          <w:tcPr>
            <w:tcW w:w="8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96C7F" w:rsidRPr="00496C7F" w:rsidRDefault="00496C7F" w:rsidP="001E2013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</w:rPr>
            </w:pPr>
            <w:r w:rsidRPr="00496C7F">
              <w:rPr>
                <w:rFonts w:eastAsia="Lucida Sans Unicode"/>
              </w:rPr>
              <w:lastRenderedPageBreak/>
              <w:t>Student przygotowuje program dyplomowy, który został uprzednio zatwierdzony na Radzie Instytutu.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T_1</w:t>
            </w:r>
          </w:p>
        </w:tc>
      </w:tr>
      <w:tr w:rsidR="00496C7F" w:rsidTr="00496C7F">
        <w:trPr>
          <w:trHeight w:val="404"/>
        </w:trPr>
        <w:tc>
          <w:tcPr>
            <w:tcW w:w="8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96C7F" w:rsidRPr="00496C7F" w:rsidRDefault="00496C7F" w:rsidP="001E2013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</w:rPr>
            </w:pPr>
            <w:r>
              <w:t>Każdy student zobowiązany jest do zagrania połowy programu dyplomowego</w:t>
            </w:r>
            <w:r w:rsidRPr="00496C7F">
              <w:rPr>
                <w:rFonts w:eastAsia="Lucida Sans Unicode"/>
              </w:rPr>
              <w:t>.</w:t>
            </w:r>
          </w:p>
          <w:p w:rsidR="00496C7F" w:rsidRPr="00496C7F" w:rsidRDefault="00496C7F" w:rsidP="001E2013">
            <w:pPr>
              <w:widowControl w:val="0"/>
              <w:spacing w:after="0" w:line="240" w:lineRule="auto"/>
              <w:rPr>
                <w:rFonts w:eastAsia="Lucida Sans Unicode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96C7F" w:rsidRPr="00BB2B29" w:rsidRDefault="00496C7F" w:rsidP="001E2013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B2B29">
              <w:rPr>
                <w:sz w:val="20"/>
                <w:szCs w:val="20"/>
                <w:lang w:eastAsia="pl-PL"/>
              </w:rPr>
              <w:t>T_</w:t>
            </w:r>
            <w:r>
              <w:rPr>
                <w:sz w:val="20"/>
                <w:szCs w:val="20"/>
                <w:lang w:eastAsia="pl-PL"/>
              </w:rPr>
              <w:t>2</w:t>
            </w:r>
          </w:p>
        </w:tc>
      </w:tr>
      <w:tr w:rsidR="00496C7F" w:rsidTr="00B309E0">
        <w:trPr>
          <w:trHeight w:val="1070"/>
        </w:trPr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Metody kształcenia</w:t>
            </w:r>
          </w:p>
        </w:tc>
        <w:tc>
          <w:tcPr>
            <w:tcW w:w="6440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6C7F" w:rsidRDefault="00496C7F" w:rsidP="001E20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>
              <w:t>Ćwiczenia przy instrumencie</w:t>
            </w:r>
          </w:p>
          <w:p w:rsidR="00496C7F" w:rsidRPr="00BB2B29" w:rsidRDefault="00496C7F" w:rsidP="001E2013">
            <w:pPr>
              <w:pStyle w:val="Standard"/>
              <w:numPr>
                <w:ilvl w:val="0"/>
                <w:numId w:val="1"/>
              </w:numPr>
              <w:rPr>
                <w:sz w:val="18"/>
                <w:szCs w:val="18"/>
                <w:lang w:val="pl-PL"/>
              </w:rPr>
            </w:pPr>
            <w:r>
              <w:rPr>
                <w:szCs w:val="22"/>
                <w:lang w:val="pl-PL"/>
              </w:rPr>
              <w:t>Przekazywanie studentowi wiedzy, objaśnianie i pomoc przy realizacji programu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6C7F" w:rsidRDefault="00496C7F" w:rsidP="001E2013">
            <w:pPr>
              <w:pStyle w:val="Standard"/>
              <w:rPr>
                <w:sz w:val="20"/>
              </w:rPr>
            </w:pPr>
            <w:r w:rsidRPr="00BB2B29">
              <w:rPr>
                <w:sz w:val="20"/>
              </w:rPr>
              <w:t>M_1</w:t>
            </w:r>
          </w:p>
          <w:p w:rsidR="00496C7F" w:rsidRPr="00BB2B29" w:rsidRDefault="00496C7F" w:rsidP="001E201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M_2</w:t>
            </w:r>
          </w:p>
        </w:tc>
      </w:tr>
      <w:tr w:rsidR="00496C7F" w:rsidTr="00B309E0">
        <w:trPr>
          <w:trHeight w:val="405"/>
        </w:trPr>
        <w:tc>
          <w:tcPr>
            <w:tcW w:w="24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  <w:hideMark/>
          </w:tcPr>
          <w:p w:rsidR="00496C7F" w:rsidRPr="00BB2B29" w:rsidRDefault="00496C7F" w:rsidP="001E2013">
            <w:pPr>
              <w:spacing w:after="0" w:line="240" w:lineRule="auto"/>
              <w:rPr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Metody weryfikacji efektów uczenia się</w:t>
            </w:r>
          </w:p>
        </w:tc>
        <w:tc>
          <w:tcPr>
            <w:tcW w:w="8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96C7F" w:rsidRPr="00BB2B29" w:rsidRDefault="00496C7F" w:rsidP="001E2013">
            <w:pPr>
              <w:snapToGrid w:val="0"/>
              <w:spacing w:after="0" w:line="240" w:lineRule="auto"/>
              <w:rPr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wymagania końcowe – zaliczenie roku, forma oceny</w:t>
            </w:r>
          </w:p>
        </w:tc>
      </w:tr>
      <w:tr w:rsidR="00496C7F" w:rsidTr="00B309E0">
        <w:trPr>
          <w:trHeight w:val="849"/>
        </w:trPr>
        <w:tc>
          <w:tcPr>
            <w:tcW w:w="2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96C7F" w:rsidRPr="00BB2B29" w:rsidRDefault="00496C7F" w:rsidP="001E2013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6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96C7F" w:rsidRDefault="00496C7F" w:rsidP="001E2013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Student na końcu semestru przed komisją wykonuje połowę programu dyplomowego.</w:t>
            </w:r>
          </w:p>
          <w:p w:rsidR="00496C7F" w:rsidRPr="00560F3F" w:rsidRDefault="00496C7F" w:rsidP="001E2013">
            <w:pPr>
              <w:widowControl w:val="0"/>
              <w:spacing w:after="0" w:line="240" w:lineRule="auto"/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W_1</w:t>
            </w:r>
          </w:p>
        </w:tc>
      </w:tr>
      <w:tr w:rsidR="00496C7F" w:rsidTr="00B309E0">
        <w:trPr>
          <w:trHeight w:val="607"/>
        </w:trPr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CE1"/>
            <w:vAlign w:val="center"/>
            <w:hideMark/>
          </w:tcPr>
          <w:p w:rsidR="00496C7F" w:rsidRPr="00BB2B29" w:rsidRDefault="00496C7F" w:rsidP="001E2013">
            <w:pPr>
              <w:spacing w:after="0" w:line="240" w:lineRule="auto"/>
              <w:rPr>
                <w:sz w:val="20"/>
              </w:rPr>
            </w:pPr>
            <w:r w:rsidRPr="00BB2B29">
              <w:rPr>
                <w:sz w:val="20"/>
                <w:szCs w:val="20"/>
                <w:lang w:eastAsia="pl-PL"/>
              </w:rPr>
              <w:t>Forma i warunki zaliczenia</w:t>
            </w:r>
          </w:p>
        </w:tc>
        <w:tc>
          <w:tcPr>
            <w:tcW w:w="8390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C7F" w:rsidRPr="00BB2B29" w:rsidRDefault="00496C7F" w:rsidP="001E2013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egzamin</w:t>
            </w:r>
          </w:p>
        </w:tc>
      </w:tr>
      <w:tr w:rsidR="00496C7F" w:rsidTr="00B309E0">
        <w:trPr>
          <w:trHeight w:val="1763"/>
        </w:trPr>
        <w:tc>
          <w:tcPr>
            <w:tcW w:w="10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6C7F" w:rsidRDefault="00496C7F" w:rsidP="001E2013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t>Autorski program dyplomowy  od 45 do 60 min wybrany wspólnie z nauczycielem organów i zatwierdzony przez Radę Instytutu MIMK.</w:t>
            </w: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60F3F">
              <w:rPr>
                <w:bCs/>
                <w:sz w:val="18"/>
                <w:szCs w:val="18"/>
              </w:rPr>
              <w:t>Oprócz tego następujące dzieła teoretyczne:</w:t>
            </w: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60F3F">
              <w:rPr>
                <w:bCs/>
                <w:sz w:val="18"/>
                <w:szCs w:val="18"/>
              </w:rPr>
              <w:t>Bąkowski-</w:t>
            </w:r>
            <w:proofErr w:type="spellStart"/>
            <w:r w:rsidRPr="00560F3F">
              <w:rPr>
                <w:bCs/>
                <w:sz w:val="18"/>
                <w:szCs w:val="18"/>
              </w:rPr>
              <w:t>Kois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D., Zagadnienia sonorystyczno-wykonawcze iberyjskiej muzyki organowej XVII stulecia, Kraków 2006. </w:t>
            </w: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60F3F">
              <w:rPr>
                <w:bCs/>
                <w:sz w:val="18"/>
                <w:szCs w:val="18"/>
              </w:rPr>
              <w:t>Brzezińska B., Repertuar polskich tabulatur organowych z pierwszej połowy XVI wieku, Kraków 1987</w:t>
            </w: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60F3F">
              <w:rPr>
                <w:bCs/>
                <w:sz w:val="18"/>
                <w:szCs w:val="18"/>
              </w:rPr>
              <w:t>Chwałek J., Budowa organów, Warszawa 1971.</w:t>
            </w: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proofErr w:type="spellStart"/>
            <w:r w:rsidRPr="00560F3F">
              <w:rPr>
                <w:bCs/>
                <w:sz w:val="18"/>
                <w:szCs w:val="18"/>
              </w:rPr>
              <w:t>Ferfoglia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S., Msza </w:t>
            </w:r>
            <w:proofErr w:type="spellStart"/>
            <w:r w:rsidRPr="00560F3F">
              <w:rPr>
                <w:bCs/>
                <w:sz w:val="18"/>
                <w:szCs w:val="18"/>
              </w:rPr>
              <w:t>alternatim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we włoskiej i francuskiej muzyce liturgicznej XVII wieku, Kraków 2011.</w:t>
            </w: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proofErr w:type="spellStart"/>
            <w:r w:rsidRPr="00560F3F">
              <w:rPr>
                <w:bCs/>
                <w:sz w:val="18"/>
                <w:szCs w:val="18"/>
              </w:rPr>
              <w:t>Harnoncourt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N., Muzyka mową dźwięków, Warszawa 1995.</w:t>
            </w: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proofErr w:type="spellStart"/>
            <w:r w:rsidRPr="00560F3F">
              <w:rPr>
                <w:bCs/>
                <w:sz w:val="18"/>
                <w:szCs w:val="18"/>
              </w:rPr>
              <w:t>Kooiman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E., G. Weinberger, H.J. Busch, </w:t>
            </w:r>
            <w:proofErr w:type="spellStart"/>
            <w:r w:rsidRPr="00560F3F">
              <w:rPr>
                <w:bCs/>
                <w:sz w:val="18"/>
                <w:szCs w:val="18"/>
              </w:rPr>
              <w:t>Zur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60F3F">
              <w:rPr>
                <w:bCs/>
                <w:sz w:val="18"/>
                <w:szCs w:val="18"/>
              </w:rPr>
              <w:t>Interpretation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der </w:t>
            </w:r>
            <w:proofErr w:type="spellStart"/>
            <w:r w:rsidRPr="00560F3F">
              <w:rPr>
                <w:bCs/>
                <w:sz w:val="18"/>
                <w:szCs w:val="18"/>
              </w:rPr>
              <w:t>Orgelmusik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Johann Sebastian </w:t>
            </w:r>
            <w:proofErr w:type="spellStart"/>
            <w:r w:rsidRPr="00560F3F">
              <w:rPr>
                <w:bCs/>
                <w:sz w:val="18"/>
                <w:szCs w:val="18"/>
              </w:rPr>
              <w:t>Bachs</w:t>
            </w:r>
            <w:proofErr w:type="spellEnd"/>
            <w:r w:rsidRPr="00560F3F">
              <w:rPr>
                <w:bCs/>
                <w:sz w:val="18"/>
                <w:szCs w:val="18"/>
              </w:rPr>
              <w:t>, Kassel 1995</w:t>
            </w: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60F3F">
              <w:rPr>
                <w:bCs/>
                <w:sz w:val="18"/>
                <w:szCs w:val="18"/>
              </w:rPr>
              <w:t xml:space="preserve">J. </w:t>
            </w:r>
            <w:proofErr w:type="spellStart"/>
            <w:r w:rsidRPr="00560F3F">
              <w:rPr>
                <w:bCs/>
                <w:sz w:val="18"/>
                <w:szCs w:val="18"/>
              </w:rPr>
              <w:t>Laukvik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560F3F">
              <w:rPr>
                <w:bCs/>
                <w:sz w:val="18"/>
                <w:szCs w:val="18"/>
              </w:rPr>
              <w:t>OrgelschulezurhistorischenAufführungspraxis</w:t>
            </w:r>
            <w:proofErr w:type="spellEnd"/>
            <w:r w:rsidRPr="00560F3F">
              <w:rPr>
                <w:bCs/>
                <w:sz w:val="18"/>
                <w:szCs w:val="18"/>
              </w:rPr>
              <w:t>, Stuttgart 1996, 2006</w:t>
            </w: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60F3F">
              <w:rPr>
                <w:bCs/>
                <w:sz w:val="18"/>
                <w:szCs w:val="18"/>
              </w:rPr>
              <w:t xml:space="preserve">L. Lohmann, </w:t>
            </w:r>
            <w:proofErr w:type="spellStart"/>
            <w:r w:rsidRPr="00560F3F">
              <w:rPr>
                <w:bCs/>
                <w:sz w:val="18"/>
                <w:szCs w:val="18"/>
              </w:rPr>
              <w:t>Studien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60F3F">
              <w:rPr>
                <w:bCs/>
                <w:sz w:val="18"/>
                <w:szCs w:val="18"/>
              </w:rPr>
              <w:t>zu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60F3F">
              <w:rPr>
                <w:bCs/>
                <w:sz w:val="18"/>
                <w:szCs w:val="18"/>
              </w:rPr>
              <w:t>Artikulations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60F3F">
              <w:rPr>
                <w:bCs/>
                <w:sz w:val="18"/>
                <w:szCs w:val="18"/>
              </w:rPr>
              <w:t>problemen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60F3F">
              <w:rPr>
                <w:bCs/>
                <w:sz w:val="18"/>
                <w:szCs w:val="18"/>
              </w:rPr>
              <w:t>bei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den </w:t>
            </w:r>
            <w:proofErr w:type="spellStart"/>
            <w:r w:rsidRPr="00560F3F">
              <w:rPr>
                <w:bCs/>
                <w:sz w:val="18"/>
                <w:szCs w:val="18"/>
              </w:rPr>
              <w:t>Tasteninstrumenten</w:t>
            </w:r>
            <w:proofErr w:type="spellEnd"/>
            <w:r w:rsidRPr="00560F3F">
              <w:rPr>
                <w:bCs/>
                <w:sz w:val="18"/>
                <w:szCs w:val="18"/>
              </w:rPr>
              <w:t xml:space="preserve"> des 16-18 </w:t>
            </w:r>
            <w:proofErr w:type="spellStart"/>
            <w:r w:rsidRPr="00560F3F">
              <w:rPr>
                <w:bCs/>
                <w:sz w:val="18"/>
                <w:szCs w:val="18"/>
              </w:rPr>
              <w:t>Jahrhunderts</w:t>
            </w:r>
            <w:proofErr w:type="spellEnd"/>
            <w:r w:rsidRPr="00560F3F">
              <w:rPr>
                <w:bCs/>
                <w:sz w:val="18"/>
                <w:szCs w:val="18"/>
              </w:rPr>
              <w:t>, Regensburg 1982.</w:t>
            </w: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60F3F">
              <w:rPr>
                <w:bCs/>
                <w:sz w:val="18"/>
                <w:szCs w:val="18"/>
              </w:rPr>
              <w:t>Marzec R., Interpretacja utworów organowych Jana Sebastiana Bacha w świetle źródeł XVIII wiecznych, Lublin 2005.</w:t>
            </w:r>
          </w:p>
          <w:p w:rsidR="00496C7F" w:rsidRPr="00560F3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60F3F">
              <w:rPr>
                <w:bCs/>
                <w:sz w:val="18"/>
                <w:szCs w:val="18"/>
              </w:rPr>
              <w:t>Szelest M., Przemiany stylistyczne we włoskiej muzyce organowej przełomu XVI i XVII stulecia, Kraków 2007.</w:t>
            </w:r>
          </w:p>
          <w:p w:rsidR="00496C7F" w:rsidRDefault="00496C7F" w:rsidP="001E201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60F3F">
              <w:rPr>
                <w:bCs/>
                <w:sz w:val="18"/>
                <w:szCs w:val="18"/>
              </w:rPr>
              <w:t xml:space="preserve">Wolff </w:t>
            </w:r>
            <w:proofErr w:type="spellStart"/>
            <w:r w:rsidRPr="00560F3F">
              <w:rPr>
                <w:bCs/>
                <w:sz w:val="18"/>
                <w:szCs w:val="18"/>
              </w:rPr>
              <w:t>Ch</w:t>
            </w:r>
            <w:proofErr w:type="spellEnd"/>
            <w:r w:rsidRPr="00560F3F">
              <w:rPr>
                <w:bCs/>
                <w:sz w:val="18"/>
                <w:szCs w:val="18"/>
              </w:rPr>
              <w:t>, Bach – Muzyk i Uczony, Warszawa 2011.</w:t>
            </w:r>
          </w:p>
          <w:p w:rsidR="00496C7F" w:rsidRPr="00BB2B29" w:rsidRDefault="00496C7F" w:rsidP="001E2013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96C7F" w:rsidTr="00B309E0">
        <w:trPr>
          <w:trHeight w:val="417"/>
        </w:trPr>
        <w:tc>
          <w:tcPr>
            <w:tcW w:w="10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b/>
                <w:sz w:val="20"/>
                <w:szCs w:val="20"/>
                <w:lang w:eastAsia="pl-PL"/>
              </w:rPr>
              <w:t>NAKŁAD PRACY STUDENTA</w:t>
            </w:r>
          </w:p>
        </w:tc>
      </w:tr>
      <w:tr w:rsidR="00496C7F" w:rsidTr="00B309E0">
        <w:trPr>
          <w:trHeight w:val="269"/>
        </w:trPr>
        <w:tc>
          <w:tcPr>
            <w:tcW w:w="3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496C7F" w:rsidRDefault="00496C7F" w:rsidP="001E2013">
            <w:pPr>
              <w:snapToGrid w:val="0"/>
              <w:spacing w:after="0" w:line="240" w:lineRule="auto"/>
            </w:pPr>
          </w:p>
        </w:tc>
        <w:tc>
          <w:tcPr>
            <w:tcW w:w="681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Liczba godzin</w:t>
            </w:r>
          </w:p>
        </w:tc>
      </w:tr>
      <w:tr w:rsidR="00496C7F" w:rsidTr="00B309E0">
        <w:trPr>
          <w:trHeight w:val="365"/>
        </w:trPr>
        <w:tc>
          <w:tcPr>
            <w:tcW w:w="39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Zajęcia dydaktyczne</w:t>
            </w:r>
          </w:p>
        </w:tc>
        <w:tc>
          <w:tcPr>
            <w:tcW w:w="6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96C7F" w:rsidRPr="00BB2B29" w:rsidRDefault="00496C7F" w:rsidP="001E201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6C7F" w:rsidTr="00B309E0">
        <w:trPr>
          <w:trHeight w:val="365"/>
        </w:trPr>
        <w:tc>
          <w:tcPr>
            <w:tcW w:w="39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Przygotowywanie się do zajęć</w:t>
            </w:r>
          </w:p>
        </w:tc>
        <w:tc>
          <w:tcPr>
            <w:tcW w:w="6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spacing w:after="0" w:line="240" w:lineRule="auto"/>
            </w:pPr>
            <w:r>
              <w:t>65</w:t>
            </w:r>
          </w:p>
        </w:tc>
      </w:tr>
      <w:tr w:rsidR="00496C7F" w:rsidTr="00B309E0">
        <w:trPr>
          <w:trHeight w:val="309"/>
        </w:trPr>
        <w:tc>
          <w:tcPr>
            <w:tcW w:w="39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Praca z literaturą</w:t>
            </w:r>
          </w:p>
        </w:tc>
        <w:tc>
          <w:tcPr>
            <w:tcW w:w="6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snapToGrid w:val="0"/>
              <w:spacing w:after="0" w:line="240" w:lineRule="auto"/>
            </w:pPr>
            <w:r>
              <w:t>5</w:t>
            </w:r>
          </w:p>
        </w:tc>
      </w:tr>
      <w:tr w:rsidR="00496C7F" w:rsidTr="00B309E0">
        <w:trPr>
          <w:trHeight w:val="318"/>
        </w:trPr>
        <w:tc>
          <w:tcPr>
            <w:tcW w:w="39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Konsultacje</w:t>
            </w:r>
          </w:p>
        </w:tc>
        <w:tc>
          <w:tcPr>
            <w:tcW w:w="6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spacing w:after="0" w:line="240" w:lineRule="auto"/>
            </w:pPr>
          </w:p>
        </w:tc>
      </w:tr>
      <w:tr w:rsidR="00496C7F" w:rsidTr="00B309E0">
        <w:trPr>
          <w:trHeight w:val="337"/>
        </w:trPr>
        <w:tc>
          <w:tcPr>
            <w:tcW w:w="39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Przygotowywanie się do prezentacji/koncertu</w:t>
            </w:r>
          </w:p>
        </w:tc>
        <w:tc>
          <w:tcPr>
            <w:tcW w:w="6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snapToGrid w:val="0"/>
              <w:spacing w:after="0" w:line="240" w:lineRule="auto"/>
            </w:pPr>
            <w:r>
              <w:t>40</w:t>
            </w:r>
          </w:p>
        </w:tc>
      </w:tr>
      <w:tr w:rsidR="00496C7F" w:rsidTr="00B309E0">
        <w:trPr>
          <w:trHeight w:val="281"/>
        </w:trPr>
        <w:tc>
          <w:tcPr>
            <w:tcW w:w="398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Przygotowywanie się do egzaminu, zaliczenia</w:t>
            </w:r>
          </w:p>
        </w:tc>
        <w:tc>
          <w:tcPr>
            <w:tcW w:w="6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spacing w:after="0" w:line="240" w:lineRule="auto"/>
            </w:pPr>
            <w:r>
              <w:t>40</w:t>
            </w:r>
          </w:p>
        </w:tc>
      </w:tr>
      <w:tr w:rsidR="00496C7F" w:rsidTr="00B309E0">
        <w:trPr>
          <w:trHeight w:val="328"/>
        </w:trPr>
        <w:tc>
          <w:tcPr>
            <w:tcW w:w="39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6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snapToGrid w:val="0"/>
              <w:spacing w:after="0" w:line="240" w:lineRule="auto"/>
            </w:pPr>
          </w:p>
        </w:tc>
      </w:tr>
      <w:tr w:rsidR="00496C7F" w:rsidTr="00B309E0">
        <w:trPr>
          <w:trHeight w:val="477"/>
        </w:trPr>
        <w:tc>
          <w:tcPr>
            <w:tcW w:w="3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Łączny nakład pracy studenta w godz.</w:t>
            </w:r>
          </w:p>
        </w:tc>
        <w:tc>
          <w:tcPr>
            <w:tcW w:w="681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spacing w:after="0" w:line="240" w:lineRule="auto"/>
            </w:pPr>
            <w:r>
              <w:t>85</w:t>
            </w:r>
          </w:p>
        </w:tc>
      </w:tr>
      <w:tr w:rsidR="00496C7F" w:rsidTr="00B309E0">
        <w:trPr>
          <w:trHeight w:val="477"/>
        </w:trPr>
        <w:tc>
          <w:tcPr>
            <w:tcW w:w="3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Punkty ECTS za zajęcia wymagające bezpośredniego udziału nauczyciela</w:t>
            </w:r>
          </w:p>
        </w:tc>
        <w:tc>
          <w:tcPr>
            <w:tcW w:w="681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spacing w:after="0" w:line="240" w:lineRule="auto"/>
            </w:pPr>
            <w:r>
              <w:t>3</w:t>
            </w:r>
          </w:p>
        </w:tc>
      </w:tr>
      <w:tr w:rsidR="00496C7F" w:rsidTr="00B309E0">
        <w:trPr>
          <w:trHeight w:val="473"/>
        </w:trPr>
        <w:tc>
          <w:tcPr>
            <w:tcW w:w="398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sz w:val="20"/>
                <w:szCs w:val="20"/>
                <w:lang w:eastAsia="pl-PL"/>
              </w:rPr>
              <w:t>Liczba punktów ECTS</w:t>
            </w:r>
          </w:p>
        </w:tc>
        <w:tc>
          <w:tcPr>
            <w:tcW w:w="6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spacing w:after="0" w:line="240" w:lineRule="auto"/>
            </w:pPr>
            <w:r>
              <w:t>6</w:t>
            </w:r>
          </w:p>
        </w:tc>
      </w:tr>
      <w:tr w:rsidR="00496C7F" w:rsidTr="00B309E0">
        <w:trPr>
          <w:trHeight w:val="411"/>
        </w:trPr>
        <w:tc>
          <w:tcPr>
            <w:tcW w:w="10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  <w:hideMark/>
          </w:tcPr>
          <w:p w:rsidR="00496C7F" w:rsidRDefault="00496C7F" w:rsidP="001E2013">
            <w:pPr>
              <w:spacing w:after="0" w:line="240" w:lineRule="auto"/>
            </w:pPr>
            <w:r w:rsidRPr="00BB2B29">
              <w:rPr>
                <w:b/>
                <w:sz w:val="20"/>
                <w:szCs w:val="20"/>
                <w:lang w:eastAsia="pl-PL"/>
              </w:rPr>
              <w:t>MOŻLIWOŚCI KARIERY ZAWODOWEJ</w:t>
            </w:r>
          </w:p>
        </w:tc>
      </w:tr>
      <w:tr w:rsidR="00496C7F" w:rsidTr="00B309E0">
        <w:trPr>
          <w:trHeight w:val="393"/>
        </w:trPr>
        <w:tc>
          <w:tcPr>
            <w:tcW w:w="108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C7F" w:rsidRDefault="00496C7F" w:rsidP="001E20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/>
              </w:rPr>
            </w:pPr>
            <w:r>
              <w:t>Organista w kościele</w:t>
            </w:r>
          </w:p>
          <w:p w:rsidR="00496C7F" w:rsidRDefault="00496C7F" w:rsidP="001E2013">
            <w:pPr>
              <w:snapToGrid w:val="0"/>
              <w:spacing w:after="0" w:line="240" w:lineRule="auto"/>
            </w:pPr>
          </w:p>
        </w:tc>
      </w:tr>
      <w:tr w:rsidR="00496C7F" w:rsidTr="00B309E0">
        <w:trPr>
          <w:trHeight w:val="130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C7F" w:rsidRPr="00BB2B29" w:rsidRDefault="00496C7F" w:rsidP="001E2013">
            <w:pPr>
              <w:spacing w:after="0" w:line="240" w:lineRule="auto"/>
              <w:rPr>
                <w:b/>
                <w:sz w:val="18"/>
              </w:rPr>
            </w:pPr>
            <w:r w:rsidRPr="00BB2B29">
              <w:rPr>
                <w:b/>
                <w:sz w:val="18"/>
                <w:szCs w:val="20"/>
                <w:lang w:eastAsia="pl-PL"/>
              </w:rPr>
              <w:t>Efekty uczenia się przedmiotu</w:t>
            </w:r>
          </w:p>
          <w:p w:rsidR="00496C7F" w:rsidRDefault="00496C7F" w:rsidP="001E2013">
            <w:pPr>
              <w:snapToGrid w:val="0"/>
              <w:spacing w:after="0" w:line="240" w:lineRule="auto"/>
            </w:pP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C7F" w:rsidRDefault="00496C7F" w:rsidP="001E2013">
            <w:pPr>
              <w:snapToGrid w:val="0"/>
              <w:spacing w:after="0" w:line="240" w:lineRule="auto"/>
            </w:pPr>
            <w:r w:rsidRPr="00BB2B29">
              <w:rPr>
                <w:b/>
                <w:sz w:val="18"/>
                <w:szCs w:val="20"/>
                <w:lang w:eastAsia="pl-PL"/>
              </w:rPr>
              <w:t>Treści kształcenia omawiane w trakcie zajęć, wspomagające uzyskanie zakładanego efektu uczenia się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C7F" w:rsidRDefault="00496C7F" w:rsidP="001E2013">
            <w:pPr>
              <w:snapToGrid w:val="0"/>
              <w:spacing w:after="0" w:line="240" w:lineRule="auto"/>
            </w:pPr>
            <w:r w:rsidRPr="00BB2B29">
              <w:rPr>
                <w:b/>
                <w:sz w:val="18"/>
                <w:szCs w:val="20"/>
                <w:lang w:eastAsia="pl-PL"/>
              </w:rPr>
              <w:t>Metody kształcenia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C7F" w:rsidRPr="00BB2B29" w:rsidRDefault="00496C7F" w:rsidP="001E2013">
            <w:pPr>
              <w:spacing w:after="0" w:line="240" w:lineRule="auto"/>
              <w:rPr>
                <w:b/>
                <w:sz w:val="18"/>
              </w:rPr>
            </w:pPr>
            <w:r w:rsidRPr="00BB2B29">
              <w:rPr>
                <w:b/>
                <w:sz w:val="18"/>
                <w:szCs w:val="20"/>
                <w:lang w:eastAsia="pl-PL"/>
              </w:rPr>
              <w:t>Metody weryfikacji sprawdzania osiągnięcia założonego efektu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C7F" w:rsidRPr="00BB2B29" w:rsidRDefault="00496C7F" w:rsidP="001E2013">
            <w:pPr>
              <w:spacing w:after="0" w:line="240" w:lineRule="auto"/>
              <w:rPr>
                <w:b/>
                <w:sz w:val="18"/>
              </w:rPr>
            </w:pPr>
            <w:r w:rsidRPr="00BB2B29">
              <w:rPr>
                <w:b/>
                <w:sz w:val="18"/>
                <w:szCs w:val="20"/>
                <w:lang w:eastAsia="pl-PL"/>
              </w:rPr>
              <w:t xml:space="preserve">Odniesienie do efektów uczenia się </w:t>
            </w:r>
          </w:p>
          <w:p w:rsidR="00496C7F" w:rsidRDefault="00496C7F" w:rsidP="001E2013">
            <w:pPr>
              <w:spacing w:after="0" w:line="240" w:lineRule="auto"/>
            </w:pPr>
            <w:r w:rsidRPr="00BB2B29">
              <w:rPr>
                <w:b/>
                <w:sz w:val="18"/>
                <w:szCs w:val="20"/>
                <w:lang w:eastAsia="pl-PL"/>
              </w:rPr>
              <w:t>(kod EKK)</w:t>
            </w:r>
          </w:p>
        </w:tc>
      </w:tr>
      <w:tr w:rsidR="00124490" w:rsidTr="00D43D8A">
        <w:trPr>
          <w:trHeight w:val="130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lastRenderedPageBreak/>
              <w:t>Ew_1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W_1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napToGrid w:val="0"/>
              <w:spacing w:after="0" w:line="240" w:lineRule="auto"/>
              <w:textAlignment w:val="baseline"/>
              <w:rPr>
                <w:rFonts w:ascii="Book Antiqua" w:eastAsiaTheme="minorEastAsia" w:hAnsi="Book Antiqua" w:cs="Book Antiqua"/>
              </w:rPr>
            </w:pPr>
            <w:r>
              <w:rPr>
                <w:rFonts w:ascii="Book Antiqua" w:hAnsi="Book Antiqua" w:cs="Book Antiqua"/>
                <w:kern w:val="2"/>
              </w:rPr>
              <w:t>M2aK_W01</w:t>
            </w:r>
          </w:p>
        </w:tc>
      </w:tr>
      <w:tr w:rsidR="00124490" w:rsidTr="00137D66">
        <w:trPr>
          <w:trHeight w:val="130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Ew_2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T_1, T_2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napToGrid w:val="0"/>
              <w:spacing w:after="0" w:line="240" w:lineRule="auto"/>
              <w:textAlignment w:val="baseline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kern w:val="2"/>
              </w:rPr>
              <w:t>M2aK_W02</w:t>
            </w:r>
          </w:p>
        </w:tc>
      </w:tr>
      <w:tr w:rsidR="00124490" w:rsidTr="00137D66">
        <w:trPr>
          <w:trHeight w:val="130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Ew_3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T_1, T_2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napToGrid w:val="0"/>
              <w:spacing w:after="0" w:line="240" w:lineRule="auto"/>
              <w:textAlignment w:val="baseline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kern w:val="2"/>
              </w:rPr>
              <w:t>M2aK_W</w:t>
            </w:r>
            <w:r>
              <w:rPr>
                <w:rFonts w:ascii="Book Antiqua" w:eastAsia="UniversPro-Roman" w:hAnsi="Book Antiqua" w:cs="Book Antiqua"/>
                <w:kern w:val="2"/>
              </w:rPr>
              <w:t>04</w:t>
            </w:r>
          </w:p>
        </w:tc>
      </w:tr>
      <w:tr w:rsidR="00124490" w:rsidTr="00137D66">
        <w:trPr>
          <w:trHeight w:val="130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Eu_1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T_2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T_1, T_2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M_1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W_1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napToGrid w:val="0"/>
              <w:spacing w:after="0" w:line="240" w:lineRule="auto"/>
              <w:textAlignment w:val="baseline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kern w:val="2"/>
              </w:rPr>
              <w:t>M2aK_U01</w:t>
            </w:r>
          </w:p>
        </w:tc>
      </w:tr>
      <w:tr w:rsidR="00124490" w:rsidTr="00137D66">
        <w:trPr>
          <w:trHeight w:val="130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Eu_2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T_2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napToGrid w:val="0"/>
              <w:spacing w:after="0" w:line="240" w:lineRule="auto"/>
              <w:textAlignment w:val="baseline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kern w:val="2"/>
              </w:rPr>
              <w:t>M2aK_U02</w:t>
            </w:r>
          </w:p>
        </w:tc>
      </w:tr>
      <w:tr w:rsidR="00124490" w:rsidTr="00137D66">
        <w:trPr>
          <w:trHeight w:val="130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Ek_1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T_1, T_2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M_1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W_1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pStyle w:val="Zawartotabeli"/>
              <w:snapToGrid w:val="0"/>
              <w:rPr>
                <w:rFonts w:ascii="Book Antiqua" w:hAnsi="Book Antiqua" w:cs="Book Antiqua"/>
                <w:szCs w:val="22"/>
              </w:rPr>
            </w:pPr>
            <w:r>
              <w:rPr>
                <w:rFonts w:ascii="Book Antiqua" w:hAnsi="Book Antiqua" w:cs="Book Antiqua"/>
                <w:kern w:val="2"/>
                <w:szCs w:val="22"/>
              </w:rPr>
              <w:t>M2aK _K</w:t>
            </w:r>
            <w:r>
              <w:rPr>
                <w:rFonts w:ascii="Book Antiqua" w:hAnsi="Book Antiqua" w:cs="Book Antiqua"/>
                <w:szCs w:val="22"/>
              </w:rPr>
              <w:t>01</w:t>
            </w:r>
          </w:p>
        </w:tc>
      </w:tr>
      <w:tr w:rsidR="00124490" w:rsidTr="00137D66">
        <w:trPr>
          <w:trHeight w:val="130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pacing w:after="0" w:line="240" w:lineRule="auto"/>
            </w:pPr>
            <w:r>
              <w:rPr>
                <w:rFonts w:ascii="Cambria" w:hAnsi="Cambria" w:cs="Cambria"/>
              </w:rPr>
              <w:t>Ek_2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W_1</w:t>
            </w:r>
          </w:p>
          <w:p w:rsidR="00124490" w:rsidRDefault="00124490" w:rsidP="001E2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90" w:rsidRDefault="00124490" w:rsidP="001E2013">
            <w:pPr>
              <w:snapToGrid w:val="0"/>
              <w:spacing w:after="0" w:line="240" w:lineRule="auto"/>
              <w:textAlignment w:val="baseline"/>
              <w:rPr>
                <w:rFonts w:ascii="Book Antiqua" w:eastAsiaTheme="minorEastAsia" w:hAnsi="Book Antiqua" w:cs="Book Antiqua"/>
              </w:rPr>
            </w:pPr>
            <w:r>
              <w:rPr>
                <w:rFonts w:ascii="Book Antiqua" w:hAnsi="Book Antiqua" w:cs="Book Antiqua"/>
                <w:kern w:val="2"/>
              </w:rPr>
              <w:t>M2aK_W01</w:t>
            </w:r>
          </w:p>
        </w:tc>
      </w:tr>
    </w:tbl>
    <w:p w:rsidR="005F7D07" w:rsidRDefault="005F7D07" w:rsidP="001E2013">
      <w:pPr>
        <w:spacing w:after="0" w:line="240" w:lineRule="auto"/>
        <w:rPr>
          <w:vanish/>
        </w:rPr>
      </w:pPr>
    </w:p>
    <w:p w:rsidR="005F7D07" w:rsidRDefault="005F7D07" w:rsidP="001E2013">
      <w:pPr>
        <w:spacing w:after="0" w:line="240" w:lineRule="auto"/>
      </w:pPr>
    </w:p>
    <w:p w:rsidR="005F7D07" w:rsidRDefault="005F7D07" w:rsidP="001E2013">
      <w:pPr>
        <w:spacing w:after="0" w:line="240" w:lineRule="auto"/>
        <w:jc w:val="center"/>
      </w:pPr>
    </w:p>
    <w:p w:rsidR="005F7D07" w:rsidRDefault="005F7D07" w:rsidP="001E2013">
      <w:pPr>
        <w:spacing w:after="0" w:line="240" w:lineRule="auto"/>
      </w:pPr>
    </w:p>
    <w:p w:rsidR="000D29A6" w:rsidRDefault="000D29A6" w:rsidP="001E2013">
      <w:pPr>
        <w:spacing w:after="0" w:line="240" w:lineRule="auto"/>
      </w:pPr>
    </w:p>
    <w:sectPr w:rsidR="000D29A6" w:rsidSect="001E20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Pro-Roman">
    <w:altName w:val="Arial"/>
    <w:charset w:val="EE"/>
    <w:family w:val="swiss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F1F53"/>
    <w:multiLevelType w:val="hybridMultilevel"/>
    <w:tmpl w:val="1146F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6C9B"/>
    <w:multiLevelType w:val="hybridMultilevel"/>
    <w:tmpl w:val="EBEA0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E5F15"/>
    <w:multiLevelType w:val="hybridMultilevel"/>
    <w:tmpl w:val="F362A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672F"/>
    <w:multiLevelType w:val="hybridMultilevel"/>
    <w:tmpl w:val="1146F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42DB"/>
    <w:multiLevelType w:val="hybridMultilevel"/>
    <w:tmpl w:val="6ED6A6D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07"/>
    <w:rsid w:val="000D29A6"/>
    <w:rsid w:val="00124490"/>
    <w:rsid w:val="001268B9"/>
    <w:rsid w:val="00137D66"/>
    <w:rsid w:val="001E2013"/>
    <w:rsid w:val="00262313"/>
    <w:rsid w:val="00367CD0"/>
    <w:rsid w:val="00370913"/>
    <w:rsid w:val="00387E71"/>
    <w:rsid w:val="00496C7F"/>
    <w:rsid w:val="004B5218"/>
    <w:rsid w:val="00560F3F"/>
    <w:rsid w:val="005F7D07"/>
    <w:rsid w:val="006408BE"/>
    <w:rsid w:val="006D3C16"/>
    <w:rsid w:val="006E17A7"/>
    <w:rsid w:val="007033E5"/>
    <w:rsid w:val="00763853"/>
    <w:rsid w:val="007B0CFF"/>
    <w:rsid w:val="008A690D"/>
    <w:rsid w:val="009510FA"/>
    <w:rsid w:val="009E261C"/>
    <w:rsid w:val="00B122D8"/>
    <w:rsid w:val="00B309E0"/>
    <w:rsid w:val="00C922ED"/>
    <w:rsid w:val="00CF5BEA"/>
    <w:rsid w:val="00D322BF"/>
    <w:rsid w:val="00D9181A"/>
    <w:rsid w:val="00EE6A4F"/>
    <w:rsid w:val="00EF544B"/>
    <w:rsid w:val="00F5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6E706-0860-44FC-8638-951A5D13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D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D07"/>
    <w:pPr>
      <w:ind w:left="720"/>
      <w:contextualSpacing/>
    </w:pPr>
  </w:style>
  <w:style w:type="paragraph" w:customStyle="1" w:styleId="Standard">
    <w:name w:val="Standard"/>
    <w:rsid w:val="005F7D0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val="en-US" w:eastAsia="ar-SA"/>
    </w:rPr>
  </w:style>
  <w:style w:type="paragraph" w:customStyle="1" w:styleId="Zawartotabeli">
    <w:name w:val="Zawartość tabeli"/>
    <w:basedOn w:val="Normalny"/>
    <w:rsid w:val="00560F3F"/>
    <w:pPr>
      <w:suppressLineNumbers/>
      <w:suppressAutoHyphens/>
      <w:spacing w:after="0" w:line="240" w:lineRule="auto"/>
    </w:pPr>
    <w:rPr>
      <w:rFonts w:ascii="Times New Roman" w:eastAsia="Times New Roman" w:hAnsi="Times New Roman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Presseisen</dc:creator>
  <cp:lastModifiedBy>Anna Kopińska</cp:lastModifiedBy>
  <cp:revision>3</cp:revision>
  <cp:lastPrinted>2019-11-18T08:54:00Z</cp:lastPrinted>
  <dcterms:created xsi:type="dcterms:W3CDTF">2019-10-07T08:56:00Z</dcterms:created>
  <dcterms:modified xsi:type="dcterms:W3CDTF">2019-11-18T08:54:00Z</dcterms:modified>
</cp:coreProperties>
</file>