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3B" w:rsidRPr="0087673B" w:rsidRDefault="0087673B" w:rsidP="00876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766700-N-2020 z dnia 15.12.2020 r.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Akademia Muzyczna w Krakowie: Dostawa fabrycznie nowego sprzętu komputerowego na potrzeby Akademii Muzycznej w Krakowie</w:t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Akademia Muzyczna w Krakowie, krajowy numer identyfikacyjny -0000000000000, ul. Św. Tomasza  43 , 31-027  Kraków, woj. małopolskie, państwo Polska, tel. -, , e-mail agnieszka.dzik@amuz.krakow.pl, , faks -.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www.amuz.krakow.pl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www.amuz.krakow.pl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Uczelnia Wyższe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87673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www.amuz.krakow.pl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www.amuz.krakow.pl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powinna być przesłana za pomocą operatora pocztowego, osobiście lub w inny sposób.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Akademia Muzyczna w Krakowie, 31- 027 Kraków, ul. św. Tomasza 43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fabrycznie nowego sprzętu komputerowego na potrzeby Akademii Muzycznej w Krakowie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ZP-003/2020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87673B" w:rsidRPr="0087673B" w:rsidRDefault="0087673B" w:rsidP="0087673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dostawa fabrycznie nowego sprzętu komputerowego na potrzeby Akademii Muzycznej w Krakowie Szczegółowy opis przedmiotu zamówienia zawarty jest w Załączniku A. Wykonawca będzie obowiązany wpisać w Załączniku A parametry dostarczanego sprzętu. Zamawiający wymaga, aby sprzęt dostarczony w ramach realizacji umowy był sprzętem zakupionym w oficjalnym kanale sprzedaży producenta. Oznacza to, że będzie sprzętem fabrycznie nowym i posiadającym stosowny pakiet usług gwarancyjnych kierowanych do użytkowników z obszaru Rzeczpospolitej Polskiej.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30200000-1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30213300-8</w:t>
            </w:r>
          </w:p>
        </w:tc>
      </w:tr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30237200-1</w:t>
            </w:r>
          </w:p>
        </w:tc>
      </w:tr>
    </w:tbl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O udzielenie zamówienia może ubiegać się Wykonawca, który: 1) wykonał w okresie ostatnich trzech lat przed upływem terminu składania ofert co najmniej jedną dostawę sprzętu komputerowego o wartości co najmniej 50 000 zł,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2 ustawy </w:t>
      </w:r>
      <w:proofErr w:type="spellStart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III.3) WYKAZ OŚWIADCZEŃ SKŁADANYCH PRZEZ WYKONAWCĘ W CELU WSTĘPNEGO POTWIERDZENIA, ŻE NIE PODLEGA ON WYKLUCZENIU ORAZ SPEŁNIA WARUNKI UDZIAŁU W POSTĘPOWANIU ORAZ SPEŁNIA KRYTERIA SELEKCJI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Liczba wykonawców 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IV.2.1) Kryteria oceny ofert: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7673B" w:rsidRPr="0087673B" w:rsidTr="008767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Podział dialogu na etapy w celu ograniczenia liczby rozwiązań: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 składania wniosków o dopuszczenie do udziału w licytacji elektronicznej: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87673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23.12.2020, godzina: 11:00,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Wskazać powody: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767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„RODO”, Zamawiający informuje, że: 1) administratorem Państwa danych osobowych jest Akademia Muzyczna w Krakowie (AM) reprezentowana przez Rektora Akademii Muzycznej w Krakowie tel. 12 422-32-50, fax 12 422 23 43, e-mail: rektor@amuz.krakow.pl, 2) Państwa dane osobowe przetwarzane będą na podstawie art. 6 ust. 1 lit. c RODO w celu związanym z niniejszym postępowaniem o udzielenie zamówienia, 3) odbiorcami Państwa danych osobowych będą osoby lub podmioty, którym udostępniona zostanie dokumentacja niniejszego postępowania na podstawie art. 8 oraz art. 96 ust. 3 ustawy, 4) Państwa dane osobowe będą przechowywane, zgodnie z art. 97 ust. 1 ustawy, przez okres 4 lat od dnia zakończenia niniejszego postępowania, a jeżeli czas trwania umowy przekroczy 4 lata, okres przechowywania obejmie cały czas trwania umowy, 5) obowiązek podania przez Państwa danych osobowych bezpośrednio Państwa dotyczących jest wymogiem ustawowym określonym w przepisach ustawy, związanym z udziałem w niniejszym postępowaniu, 6) stosowanie do art. 22 RODO, w odniesieniu do Państwa danych osobowych decyzje nie będą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podejmowane w sposób zautomatyzowany, 7) posiadają Państwo: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podstawie art. 15 RODO prawo dostępu do danych osobowych Państwa dotyczących, przy czym w przypadku gdy wykonanie obowiązków, o których mowa w art. 15 ust. 1–3 RODO, wymagałoby niewspółmiernie dużego wysiłku, Zamawiający może żądać od Państwa wskazania dodatkowych informacji mających na celu sprecyzowanie żądania lub sprecyzowanie nazwy lub daty zakończonego postępowania o udzielenie zamówienia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podstawie art. 16 RODO prawo do sprostowania Państwa danych osobowych, przy czym skorzystanie z tego prawa nie może skutkować zmianą wyniku niniejszego postępowania, zmianą postanowień umowy w zakresie niezgodnym z ustawą ani nie może naruszać integralności protokołu postępowania oraz załączników do protokołu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podstawie art. 18 RODO prawo żądania od administratora ograniczenia przetwarzania danych osobowych z zastrzeżeniem przypadków, o których mowa w art. 18 ust. 2 RODO, przy czym prawo to nie ma zastosowania w odniesieniu do przechowywania w celu zapewnienia możliwości korzystania ze środków ochrony prawnej – wystąpienie z żądaniem, o którym mowa w art. 18 ust. 1 RODO, nie ogranicza przetwarzania danych osobowych do czasu zakończenia niniejszego postępowania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prawo do wniesienia skargi do Prezesa Urzędu Ochrony Danych Osobowych, gdy uznają Państwo, że przetwarzanie danych osobowych Państwa dotyczących narusza przepisy RODO, 8) nie przysługuje Państwu: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związku z art. 17 ust. 3 lit. b, d lub e RODO prawo do usunięcia danych osobowych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prawo do przenoszenia danych osobowych, o którym mowa w art. 20 RODO </w:t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2D"/>
      </w: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podstawie art. 21 RODO prawo sprzeciwu wobec przetwarzania danych osobowych, gdyż podstawą prawną przetwarzania Państwa danych osobowych jest art. 6 ust. 1 lit. c RODO.</w:t>
      </w:r>
    </w:p>
    <w:p w:rsidR="0087673B" w:rsidRPr="0087673B" w:rsidRDefault="0087673B" w:rsidP="0087673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7673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7673B" w:rsidRPr="0087673B" w:rsidRDefault="0087673B" w:rsidP="0087673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7673B" w:rsidRPr="0087673B" w:rsidRDefault="0087673B" w:rsidP="0087673B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7673B" w:rsidRPr="0087673B" w:rsidRDefault="0087673B" w:rsidP="00876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73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87673B" w:rsidRPr="0087673B" w:rsidTr="008767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73B" w:rsidRPr="0087673B" w:rsidRDefault="0087673B" w:rsidP="00876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8767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6A459E" w:rsidRDefault="006A459E">
      <w:bookmarkStart w:id="0" w:name="_GoBack"/>
      <w:bookmarkEnd w:id="0"/>
    </w:p>
    <w:sectPr w:rsidR="006A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olonia">
    <w:panose1 w:val="02000000000000000000"/>
    <w:charset w:val="EE"/>
    <w:family w:val="auto"/>
    <w:pitch w:val="variable"/>
    <w:sig w:usb0="800002AF" w:usb1="5200F07B" w:usb2="04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B"/>
    <w:rsid w:val="006A459E"/>
    <w:rsid w:val="0079796B"/>
    <w:rsid w:val="008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65F86-356B-4BE5-8870-2FE5A1AD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olonia" w:eastAsiaTheme="minorHAnsi" w:hAnsi="Apolon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6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2759</Words>
  <Characters>16555</Characters>
  <Application>Microsoft Office Word</Application>
  <DocSecurity>0</DocSecurity>
  <Lines>137</Lines>
  <Paragraphs>38</Paragraphs>
  <ScaleCrop>false</ScaleCrop>
  <Company/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 Agnieszka</dc:creator>
  <cp:keywords/>
  <dc:description/>
  <cp:lastModifiedBy>Dzik Agnieszka</cp:lastModifiedBy>
  <cp:revision>1</cp:revision>
  <dcterms:created xsi:type="dcterms:W3CDTF">2020-12-15T08:49:00Z</dcterms:created>
  <dcterms:modified xsi:type="dcterms:W3CDTF">2020-12-15T08:51:00Z</dcterms:modified>
</cp:coreProperties>
</file>