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8782" w14:textId="77777777" w:rsidR="00AB5581" w:rsidRPr="00646B67" w:rsidRDefault="00AB5581" w:rsidP="00AB5581">
      <w:pPr>
        <w:spacing w:before="100" w:beforeAutospacing="1" w:after="0" w:line="240" w:lineRule="auto"/>
        <w:jc w:val="center"/>
        <w:rPr>
          <w:rFonts w:ascii="Basier Square" w:hAnsi="Basier Square" w:cs="Times New Roman"/>
          <w:sz w:val="20"/>
          <w:szCs w:val="20"/>
        </w:rPr>
      </w:pPr>
      <w:r w:rsidRPr="00646B67">
        <w:rPr>
          <w:rFonts w:ascii="Basier Square" w:hAnsi="Basier Square" w:cs="Times New Roman"/>
          <w:sz w:val="20"/>
          <w:szCs w:val="20"/>
        </w:rPr>
        <w:t>JM REKTOR</w:t>
      </w:r>
    </w:p>
    <w:p w14:paraId="0A323FED" w14:textId="6F285338" w:rsidR="00AB5581" w:rsidRPr="00646B67" w:rsidRDefault="00AB5581" w:rsidP="00AB5581">
      <w:pPr>
        <w:spacing w:before="100" w:beforeAutospacing="1" w:after="0" w:line="240" w:lineRule="auto"/>
        <w:jc w:val="center"/>
        <w:rPr>
          <w:rFonts w:ascii="Basier Square" w:hAnsi="Basier Square" w:cs="Times New Roman"/>
          <w:color w:val="FF0000"/>
          <w:sz w:val="20"/>
          <w:szCs w:val="20"/>
        </w:rPr>
      </w:pPr>
      <w:r w:rsidRPr="00646B67">
        <w:rPr>
          <w:rFonts w:ascii="Basier Square" w:hAnsi="Basier Square" w:cs="Times New Roman"/>
          <w:sz w:val="20"/>
          <w:szCs w:val="20"/>
        </w:rPr>
        <w:t>AKADEMII MUZYCZNEJ IM.KRZYSZTOFA PENDERECKIEGO W KRAKOWIE</w:t>
      </w:r>
      <w:r w:rsidR="00646B67" w:rsidRPr="00646B67">
        <w:rPr>
          <w:rFonts w:ascii="Basier Square" w:hAnsi="Basier Square" w:cs="Times New Roman"/>
          <w:sz w:val="20"/>
          <w:szCs w:val="20"/>
        </w:rPr>
        <w:t xml:space="preserve"> </w:t>
      </w:r>
      <w:r w:rsidR="00646B67" w:rsidRPr="006B3613">
        <w:rPr>
          <w:rFonts w:ascii="Basier Square" w:hAnsi="Basier Square" w:cs="Times New Roman"/>
          <w:color w:val="000000" w:themeColor="text1"/>
          <w:sz w:val="20"/>
          <w:szCs w:val="20"/>
        </w:rPr>
        <w:t>(AMKP)</w:t>
      </w:r>
    </w:p>
    <w:p w14:paraId="44CB1554" w14:textId="77777777" w:rsidR="00AB5581" w:rsidRPr="00646B67" w:rsidRDefault="00AB5581" w:rsidP="00AB5581">
      <w:pPr>
        <w:spacing w:before="100" w:beforeAutospacing="1" w:after="0" w:line="240" w:lineRule="auto"/>
        <w:jc w:val="center"/>
        <w:rPr>
          <w:rFonts w:ascii="Basier Square" w:hAnsi="Basier Square" w:cs="Times New Roman"/>
          <w:sz w:val="20"/>
          <w:szCs w:val="20"/>
        </w:rPr>
      </w:pPr>
      <w:r w:rsidRPr="00646B67">
        <w:rPr>
          <w:rFonts w:ascii="Basier Square" w:hAnsi="Basier Square" w:cs="Times New Roman"/>
          <w:sz w:val="20"/>
          <w:szCs w:val="20"/>
        </w:rPr>
        <w:t>OGŁASZA NABÓR</w:t>
      </w:r>
    </w:p>
    <w:p w14:paraId="3DFE1421" w14:textId="77777777" w:rsidR="00AB5581" w:rsidRPr="00646B67" w:rsidRDefault="00AB5581" w:rsidP="00AB5581">
      <w:pPr>
        <w:spacing w:before="100" w:beforeAutospacing="1" w:after="0" w:line="240" w:lineRule="auto"/>
        <w:jc w:val="center"/>
        <w:rPr>
          <w:rFonts w:ascii="Basier Square" w:hAnsi="Basier Square" w:cs="Times New Roman"/>
          <w:sz w:val="20"/>
          <w:szCs w:val="20"/>
        </w:rPr>
      </w:pPr>
      <w:r w:rsidRPr="00646B67">
        <w:rPr>
          <w:rFonts w:ascii="Basier Square" w:hAnsi="Basier Square" w:cs="Times New Roman"/>
          <w:sz w:val="20"/>
          <w:szCs w:val="20"/>
        </w:rPr>
        <w:t>NA STANOWISKO  AUDYTORA WEWNĘTRZNEGO</w:t>
      </w:r>
    </w:p>
    <w:p w14:paraId="3F32AA47" w14:textId="77777777" w:rsidR="00AB5581" w:rsidRPr="00646B67" w:rsidRDefault="00AB5581" w:rsidP="00AB5581">
      <w:pPr>
        <w:spacing w:before="100" w:beforeAutospacing="1" w:after="100" w:afterAutospacing="1" w:line="240" w:lineRule="auto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>Zakres czynności:</w:t>
      </w:r>
    </w:p>
    <w:p w14:paraId="0BFE166C" w14:textId="2051F169" w:rsidR="0078457C" w:rsidRPr="00646B67" w:rsidRDefault="0078457C" w:rsidP="007845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Opracowywanie planów audytu wewnętrznego oraz sporządzanie sprawozdań oraz informacji roczn</w:t>
      </w:r>
      <w:r w:rsidR="00014A28">
        <w:rPr>
          <w:rFonts w:ascii="Basier Square" w:eastAsia="Times New Roman" w:hAnsi="Basier Square" w:cs="Times New Roman"/>
          <w:sz w:val="20"/>
          <w:szCs w:val="20"/>
          <w:lang w:eastAsia="pl-PL"/>
        </w:rPr>
        <w:t>ych z realizacji funkcji audytu</w:t>
      </w: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wewnętrznego.</w:t>
      </w:r>
    </w:p>
    <w:p w14:paraId="0EA1B3F4" w14:textId="51E50510" w:rsidR="0078457C" w:rsidRPr="00646B67" w:rsidRDefault="0078457C" w:rsidP="007845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Realizacja zadań audytowych zgodnie z wymaganiami rozporządzenia Ministra Finansów w sprawie audytu wewnętrznego oraz informacji o pracy i wynikach tego audytu (tj. Dz.U. 2018 poz. 506), w szczególności z uwzględnieniem:</w:t>
      </w:r>
    </w:p>
    <w:p w14:paraId="32A05557" w14:textId="2BD53C85" w:rsidR="0078457C" w:rsidRPr="00646B67" w:rsidRDefault="0078457C" w:rsidP="007845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opisu stanu faktycznego,</w:t>
      </w:r>
    </w:p>
    <w:p w14:paraId="629420A1" w14:textId="1A1556BE" w:rsidR="0078457C" w:rsidRPr="00646B67" w:rsidRDefault="0078457C" w:rsidP="007845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adekwatnych do wielkości i struktury akademii kryteriów audytowych,</w:t>
      </w:r>
    </w:p>
    <w:p w14:paraId="3D0A6E9D" w14:textId="5FB1E7EB" w:rsidR="0078457C" w:rsidRPr="00646B67" w:rsidRDefault="0078457C" w:rsidP="007845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wniosków,</w:t>
      </w:r>
    </w:p>
    <w:p w14:paraId="446543C5" w14:textId="33D08B82" w:rsidR="0078457C" w:rsidRPr="00646B67" w:rsidRDefault="0078457C" w:rsidP="007845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proofErr w:type="spellStart"/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ryzyk</w:t>
      </w:r>
      <w:proofErr w:type="spellEnd"/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i skutków,</w:t>
      </w:r>
    </w:p>
    <w:p w14:paraId="4AF9B774" w14:textId="7A2A6FA0" w:rsidR="0078457C" w:rsidRPr="00646B67" w:rsidRDefault="0078457C" w:rsidP="007845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odpowiednich do specyfiki akademii zaleceń.</w:t>
      </w:r>
    </w:p>
    <w:p w14:paraId="4BDB37A5" w14:textId="77777777" w:rsidR="00AB5581" w:rsidRPr="00646B67" w:rsidRDefault="00AB5581" w:rsidP="00AB55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Ocena adekwatności i prawidłowości regulacji wewnętrznych Uczelni.</w:t>
      </w:r>
    </w:p>
    <w:p w14:paraId="6EA3360F" w14:textId="48717ED8" w:rsidR="0078457C" w:rsidRPr="00646B67" w:rsidRDefault="0078457C" w:rsidP="00AB55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Wspieranie Rektora w ocenie kontroli zarządczej</w:t>
      </w:r>
    </w:p>
    <w:p w14:paraId="7A036FD8" w14:textId="0C0DDBD3" w:rsidR="00AB5581" w:rsidRPr="00646B67" w:rsidRDefault="00AB5581" w:rsidP="00AB55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Monitorowanie statusu wdrożenia </w:t>
      </w:r>
      <w:r w:rsidR="0078457C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zaleceń z zadań audytowyc</w:t>
      </w:r>
      <w:r w:rsidR="006E3C9E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h</w:t>
      </w: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.</w:t>
      </w:r>
    </w:p>
    <w:p w14:paraId="70E6AD06" w14:textId="77777777" w:rsidR="00AB5581" w:rsidRPr="00646B67" w:rsidRDefault="00AB5581" w:rsidP="00AB5581">
      <w:p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>Oczekujemy:</w:t>
      </w:r>
    </w:p>
    <w:p w14:paraId="5C88AD3F" w14:textId="5FE8D001" w:rsidR="00AB5581" w:rsidRPr="00646B67" w:rsidRDefault="00AB5581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wykształcenia wyższego - preferowane kierunki: ekonomia, </w:t>
      </w:r>
      <w:r w:rsidR="0078457C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zarządzanie, nauki społeczne, </w:t>
      </w: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prawo;</w:t>
      </w:r>
    </w:p>
    <w:p w14:paraId="026B43A6" w14:textId="77777777" w:rsidR="00AB5581" w:rsidRPr="00646B67" w:rsidRDefault="00AB5581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spełnienia wymagań określonych w art. 286 Ustawy o finansach publicznych;</w:t>
      </w:r>
    </w:p>
    <w:p w14:paraId="680EF126" w14:textId="062FF1A4" w:rsidR="00AB5581" w:rsidRPr="00646B67" w:rsidRDefault="00246BCB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>
        <w:rPr>
          <w:rFonts w:ascii="Basier Square" w:eastAsia="Times New Roman" w:hAnsi="Basier Square" w:cs="Times New Roman"/>
          <w:sz w:val="20"/>
          <w:szCs w:val="20"/>
          <w:lang w:eastAsia="pl-PL"/>
        </w:rPr>
        <w:t>odpowiedniej</w:t>
      </w:r>
      <w:r w:rsidR="0078457C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dla zrozumienia i skutecznego prezentowania zagadnień audytowych </w:t>
      </w:r>
      <w:r w:rsidR="00AB5581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znajomości przepisów ustaw: o finansach publicznych,</w:t>
      </w:r>
      <w:r w:rsidR="0078457C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prawo o szkolnictwie wyższym i nauce,</w:t>
      </w:r>
      <w:r w:rsidR="00AB5581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o rachunkowości, Prawo zamówień publicznych wraz z aktami wykonawczymi;</w:t>
      </w:r>
    </w:p>
    <w:p w14:paraId="20462157" w14:textId="348C7898" w:rsidR="00AB5581" w:rsidRPr="00646B67" w:rsidRDefault="0078457C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bardzo dobrej </w:t>
      </w:r>
      <w:r w:rsidR="00AB5581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znajomości problematyki z zakresu kontroli zarządczej;</w:t>
      </w:r>
    </w:p>
    <w:p w14:paraId="3D79CB9D" w14:textId="77777777" w:rsidR="00AB5581" w:rsidRPr="00646B67" w:rsidRDefault="00AB5581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umiejętności interpretacji przepisów oraz ich stosowania w praktyce;</w:t>
      </w:r>
    </w:p>
    <w:p w14:paraId="04852B0B" w14:textId="54CFE185" w:rsidR="00AB5581" w:rsidRPr="00646B67" w:rsidRDefault="00AB5581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doświadczenia w zakresie tworzenia </w:t>
      </w:r>
      <w:r w:rsidR="0078457C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lub opiniowania </w:t>
      </w: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procedur i wytycznych </w:t>
      </w:r>
      <w:r w:rsidR="0078457C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instytucji publicznej</w:t>
      </w: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>;</w:t>
      </w:r>
    </w:p>
    <w:p w14:paraId="03D0F2C8" w14:textId="2A59F7CF" w:rsidR="00AB5581" w:rsidRPr="006B3613" w:rsidRDefault="00AB5581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wysokich kompetencji </w:t>
      </w:r>
      <w:r w:rsidR="0078457C" w:rsidRPr="00646B67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stawianych audytorom wewnętrznym: uczciwość, obiektywizm, </w:t>
      </w:r>
      <w:r w:rsidR="0078457C"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>poufność, profesjonalizm</w:t>
      </w:r>
      <w:r w:rsidR="00A17408"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>;</w:t>
      </w:r>
    </w:p>
    <w:p w14:paraId="01FE9576" w14:textId="203B662A" w:rsidR="00AB5581" w:rsidRPr="006B3613" w:rsidRDefault="00AB5581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</w:pPr>
      <w:r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 xml:space="preserve">wysokich umiejętności analitycznych oraz umiejętności formułowania wniosków i </w:t>
      </w:r>
      <w:r w:rsidR="0078457C"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 xml:space="preserve">zaleceń </w:t>
      </w:r>
      <w:r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>dotyczących zmian w regulacjach i procesach operacyjnych;</w:t>
      </w:r>
    </w:p>
    <w:p w14:paraId="1EB88931" w14:textId="14F536EF" w:rsidR="00AB5581" w:rsidRPr="006B3613" w:rsidRDefault="00AB5581" w:rsidP="00AB5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</w:pPr>
      <w:r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>dobrej organizacji pracy, skrupulatności i dokładności w wykonywaniu obowiązków</w:t>
      </w:r>
      <w:r w:rsidR="00A17408"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>;</w:t>
      </w:r>
    </w:p>
    <w:p w14:paraId="2873CE8F" w14:textId="77777777" w:rsidR="00AB5581" w:rsidRPr="006B3613" w:rsidRDefault="00AB5581" w:rsidP="00AB5581">
      <w:p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</w:pPr>
      <w:r w:rsidRPr="006B3613">
        <w:rPr>
          <w:rFonts w:ascii="Basier Square" w:eastAsia="Times New Roman" w:hAnsi="Basier Square" w:cs="Times New Roman"/>
          <w:b/>
          <w:bCs/>
          <w:color w:val="000000" w:themeColor="text1"/>
          <w:sz w:val="20"/>
          <w:szCs w:val="20"/>
          <w:lang w:eastAsia="pl-PL"/>
        </w:rPr>
        <w:t>Oferujemy:</w:t>
      </w:r>
    </w:p>
    <w:p w14:paraId="522AC9AA" w14:textId="221C23E7" w:rsidR="00C82D3E" w:rsidRPr="006B3613" w:rsidRDefault="0078457C" w:rsidP="00AB55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strike/>
          <w:color w:val="000000" w:themeColor="text1"/>
          <w:sz w:val="20"/>
          <w:szCs w:val="20"/>
          <w:lang w:eastAsia="pl-PL"/>
        </w:rPr>
      </w:pPr>
      <w:r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 xml:space="preserve">zatrudnienie </w:t>
      </w:r>
      <w:r w:rsidR="00AB5581"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 xml:space="preserve">na podstawie umowy o pracę w wymiarze ½ etatu, </w:t>
      </w:r>
    </w:p>
    <w:p w14:paraId="7C9F746E" w14:textId="3EEB2A34" w:rsidR="00AB5581" w:rsidRPr="006B3613" w:rsidRDefault="00AB5581" w:rsidP="00C223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asier Square" w:eastAsia="Times New Roman" w:hAnsi="Basier Square" w:cs="Times New Roman"/>
          <w:b/>
          <w:bCs/>
          <w:color w:val="000000" w:themeColor="text1"/>
          <w:sz w:val="20"/>
          <w:szCs w:val="20"/>
          <w:lang w:eastAsia="pl-PL"/>
        </w:rPr>
      </w:pPr>
      <w:r w:rsidRPr="00B972B7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>elastyczny czas pracy</w:t>
      </w:r>
      <w:r w:rsidR="0078457C" w:rsidRPr="006B3613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 xml:space="preserve">, </w:t>
      </w:r>
      <w:bookmarkStart w:id="0" w:name="_GoBack"/>
      <w:bookmarkEnd w:id="0"/>
    </w:p>
    <w:p w14:paraId="0C428CD6" w14:textId="77777777" w:rsidR="00AB5581" w:rsidRPr="00646B67" w:rsidRDefault="00AB5581" w:rsidP="00AB5581">
      <w:pPr>
        <w:spacing w:after="0" w:line="240" w:lineRule="auto"/>
        <w:rPr>
          <w:rFonts w:ascii="Basier Square" w:hAnsi="Basier Square"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>Wymagane dokumenty:</w:t>
      </w:r>
      <w:r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br/>
      </w:r>
    </w:p>
    <w:p w14:paraId="54C577EE" w14:textId="77777777" w:rsidR="00AB5581" w:rsidRPr="00646B67" w:rsidRDefault="00E23287" w:rsidP="00E23287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 xml:space="preserve">Curriculum Vitae </w:t>
      </w:r>
      <w:r w:rsidR="00AB5581"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z uwzględnieniem przebiegu dotychczasowego zatrudnienia,</w:t>
      </w:r>
    </w:p>
    <w:p w14:paraId="14789163" w14:textId="66DA4B8F" w:rsidR="00326097" w:rsidRPr="00014A28" w:rsidRDefault="007057CC" w:rsidP="00E23287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</w:pPr>
      <w:r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 xml:space="preserve">udokumentowanie </w:t>
      </w:r>
      <w:r w:rsidR="00326097"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>dorobku wskazującego spełnianie</w:t>
      </w:r>
      <w:r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014A28">
        <w:rPr>
          <w:rFonts w:ascii="Basier Square" w:eastAsia="Times New Roman" w:hAnsi="Basier Square" w:cs="Times New Roman"/>
          <w:color w:val="000000" w:themeColor="text1"/>
          <w:sz w:val="20"/>
          <w:szCs w:val="20"/>
          <w:lang w:eastAsia="pl-PL"/>
        </w:rPr>
        <w:t>wymagań określonych w art. 286 Ustawy o finansach publicznych</w:t>
      </w:r>
      <w:r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>,</w:t>
      </w:r>
      <w:r w:rsidR="00326097"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 xml:space="preserve"> dające rękojmie </w:t>
      </w:r>
      <w:r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 xml:space="preserve">rzetelnej </w:t>
      </w:r>
      <w:r w:rsidR="00326097"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>realizacji zadań (max 3 str.)</w:t>
      </w:r>
    </w:p>
    <w:p w14:paraId="07B2232D" w14:textId="057D00C4" w:rsidR="00326097" w:rsidRPr="00646B67" w:rsidRDefault="00326097" w:rsidP="00E23287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lastRenderedPageBreak/>
        <w:t xml:space="preserve">autorski – opracowany przez Kandydata/Kandydatkę opis obszaru </w:t>
      </w:r>
      <w:proofErr w:type="spellStart"/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ryzyk</w:t>
      </w:r>
      <w:proofErr w:type="spellEnd"/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 xml:space="preserve"> w uczelni </w:t>
      </w:r>
      <w:r w:rsidR="006E3C9E"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muzycznej</w:t>
      </w:r>
      <w:r w:rsidR="00646B67"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,</w:t>
      </w:r>
    </w:p>
    <w:p w14:paraId="3696C200" w14:textId="7D4036E1" w:rsidR="00B725AC" w:rsidRPr="00646B67" w:rsidRDefault="00B725AC" w:rsidP="00E23287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oświadczenie o niekaralności</w:t>
      </w:r>
      <w:r w:rsidR="007057CC"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 xml:space="preserve"> </w:t>
      </w:r>
      <w:r w:rsidR="007057CC"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>(za przestępstwa umyślne oraz umyślne przestępstwa skarbowe)</w:t>
      </w:r>
      <w:r w:rsidR="00014A28"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 xml:space="preserve"> oraz posiadaniu pełni zdolności do czynności prawnych i korzystania z pełni </w:t>
      </w:r>
      <w:r w:rsidR="00014A28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praw publicznych,</w:t>
      </w:r>
    </w:p>
    <w:p w14:paraId="39E5D12D" w14:textId="664FFE78" w:rsidR="00C82D3E" w:rsidRPr="00014A28" w:rsidRDefault="00C82D3E" w:rsidP="00C82D3E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</w:pPr>
      <w:r w:rsidRPr="00014A28">
        <w:rPr>
          <w:rFonts w:ascii="Basier Square" w:eastAsia="Times New Roman" w:hAnsi="Basier Square" w:cs="Times New Roman"/>
          <w:bCs/>
          <w:color w:val="000000" w:themeColor="text1"/>
          <w:sz w:val="20"/>
          <w:szCs w:val="20"/>
          <w:lang w:eastAsia="pl-PL"/>
        </w:rPr>
        <w:t>udokumentowanie stażu pracy i doświadczenia zawodowego,</w:t>
      </w:r>
    </w:p>
    <w:p w14:paraId="509D39FD" w14:textId="638AB457" w:rsidR="00AB5581" w:rsidRPr="00646B67" w:rsidRDefault="00AB5581" w:rsidP="00AB558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kwestionariusz osobowy dla osoby ubiegającej się o zatrudnienie (druk w załączeniu do ogłoszenia</w:t>
      </w:r>
      <w:r w:rsidR="00246BCB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 xml:space="preserve">) </w:t>
      </w:r>
    </w:p>
    <w:p w14:paraId="3AC67D65" w14:textId="21774E18" w:rsidR="00AB5581" w:rsidRPr="00646B67" w:rsidRDefault="00AB5581" w:rsidP="00AB558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 xml:space="preserve">oświadczenie o wyrażeniu zgody na przetwarzanie danych osobowych zawartych </w:t>
      </w:r>
      <w:r w:rsidR="00A06D9E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br/>
      </w:r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w złożonej ofercie pracy, dla potrzeb niezbędnych do realizacji procesu rekrutacji (druk zgody na przetwarzanie danych osobowych wraz z klauzulą informacyjną w załączeniu do ogłoszenia).</w:t>
      </w:r>
    </w:p>
    <w:p w14:paraId="6BC56767" w14:textId="77777777" w:rsidR="00E23287" w:rsidRPr="00646B67" w:rsidRDefault="00E23287" w:rsidP="00AB5581">
      <w:pPr>
        <w:pStyle w:val="Akapitzlist"/>
        <w:spacing w:after="0" w:line="240" w:lineRule="auto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</w:p>
    <w:p w14:paraId="0F1CC0D9" w14:textId="77777777" w:rsidR="00E23287" w:rsidRPr="00646B67" w:rsidRDefault="00E23287" w:rsidP="00AB5581">
      <w:pPr>
        <w:pStyle w:val="Akapitzlist"/>
        <w:spacing w:after="0" w:line="240" w:lineRule="auto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</w:p>
    <w:p w14:paraId="51515CD8" w14:textId="77777777" w:rsidR="00E23287" w:rsidRPr="00646B67" w:rsidRDefault="00E23287" w:rsidP="00AB5581">
      <w:pPr>
        <w:pStyle w:val="Akapitzlist"/>
        <w:spacing w:after="0" w:line="240" w:lineRule="auto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</w:p>
    <w:p w14:paraId="3963ACC7" w14:textId="77777777" w:rsidR="00E23287" w:rsidRPr="00646B67" w:rsidRDefault="00E23287" w:rsidP="00AB5581">
      <w:pPr>
        <w:pStyle w:val="Akapitzlist"/>
        <w:spacing w:after="0" w:line="240" w:lineRule="auto"/>
        <w:jc w:val="both"/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</w:pPr>
    </w:p>
    <w:p w14:paraId="3FE80DC2" w14:textId="77777777" w:rsidR="00AB5581" w:rsidRPr="00646B67" w:rsidRDefault="00AB5581" w:rsidP="00AB5581">
      <w:pPr>
        <w:spacing w:after="0" w:line="240" w:lineRule="auto"/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>Postępowanie rekrutacyjne:</w:t>
      </w:r>
    </w:p>
    <w:p w14:paraId="44649F8C" w14:textId="77777777" w:rsidR="00AB5581" w:rsidRPr="00646B67" w:rsidRDefault="00AB5581" w:rsidP="00AB5581">
      <w:pPr>
        <w:spacing w:after="0" w:line="240" w:lineRule="auto"/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</w:pPr>
    </w:p>
    <w:p w14:paraId="6349900E" w14:textId="7B1A7636" w:rsidR="00AB5581" w:rsidRPr="00646B67" w:rsidRDefault="00E23287" w:rsidP="00AB55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</w:pPr>
      <w:r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Zgłoszenie należy prz</w:t>
      </w:r>
      <w:r w:rsidR="00AB5581"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esłać do Biura R</w:t>
      </w:r>
      <w:r w:rsidR="00014A28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>ektora Akademii Muzycznej im. Krzysztofa</w:t>
      </w:r>
      <w:r w:rsidR="00AB5581"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 xml:space="preserve"> Pendereckiego w Krakowie na adres e-mail: </w:t>
      </w:r>
      <w:hyperlink r:id="rId5" w:history="1">
        <w:r w:rsidR="00AB5581" w:rsidRPr="00646B67">
          <w:rPr>
            <w:rStyle w:val="Hipercze"/>
            <w:rFonts w:ascii="Basier Square" w:eastAsia="Times New Roman" w:hAnsi="Basier Square" w:cs="Times New Roman"/>
            <w:bCs/>
            <w:color w:val="auto"/>
            <w:sz w:val="20"/>
            <w:szCs w:val="20"/>
            <w:u w:val="none"/>
            <w:lang w:eastAsia="pl-PL"/>
          </w:rPr>
          <w:t>rektor@amuz.krakow.pl</w:t>
        </w:r>
      </w:hyperlink>
      <w:r w:rsidR="00AB5581"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 xml:space="preserve">  w terminie do </w:t>
      </w:r>
      <w:r w:rsidR="00C82D3E" w:rsidRPr="006B3613">
        <w:rPr>
          <w:rFonts w:ascii="Basier Square" w:eastAsia="Times New Roman" w:hAnsi="Basier Square" w:cs="Times New Roman"/>
          <w:b/>
          <w:bCs/>
          <w:color w:val="000000" w:themeColor="text1"/>
          <w:sz w:val="20"/>
          <w:szCs w:val="20"/>
          <w:lang w:eastAsia="pl-PL"/>
        </w:rPr>
        <w:t>piątku</w:t>
      </w:r>
      <w:r w:rsidR="00AB5581" w:rsidRPr="00646B67">
        <w:rPr>
          <w:rFonts w:ascii="Basier Square" w:eastAsia="Times New Roman" w:hAnsi="Basier Square" w:cs="Times New Roman"/>
          <w:bCs/>
          <w:sz w:val="20"/>
          <w:szCs w:val="20"/>
          <w:lang w:eastAsia="pl-PL"/>
        </w:rPr>
        <w:t xml:space="preserve">, </w:t>
      </w:r>
      <w:r w:rsidR="00741E11"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>24</w:t>
      </w:r>
      <w:r w:rsidR="00AB5581"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 xml:space="preserve"> </w:t>
      </w:r>
      <w:r w:rsidR="00741E11"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>października</w:t>
      </w:r>
      <w:r w:rsidR="00AB5581"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 xml:space="preserve"> 202</w:t>
      </w:r>
      <w:r w:rsidR="00741E11"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>5</w:t>
      </w:r>
      <w:r w:rsidR="00AB5581" w:rsidRPr="00646B67">
        <w:rPr>
          <w:rFonts w:ascii="Basier Square" w:eastAsia="Times New Roman" w:hAnsi="Basier Square" w:cs="Times New Roman"/>
          <w:b/>
          <w:bCs/>
          <w:sz w:val="20"/>
          <w:szCs w:val="20"/>
          <w:lang w:eastAsia="pl-PL"/>
        </w:rPr>
        <w:t xml:space="preserve"> r. do godz. 24.00. </w:t>
      </w:r>
    </w:p>
    <w:p w14:paraId="18284CE5" w14:textId="354A6FAA" w:rsidR="00AB5581" w:rsidRPr="00646B67" w:rsidRDefault="00E23287" w:rsidP="00AB5581">
      <w:pPr>
        <w:pStyle w:val="Akapitzlist"/>
        <w:numPr>
          <w:ilvl w:val="0"/>
          <w:numId w:val="5"/>
        </w:numPr>
        <w:jc w:val="both"/>
        <w:rPr>
          <w:rFonts w:ascii="Basier Square" w:hAnsi="Basier Square" w:cs="Times New Roman"/>
          <w:bCs/>
          <w:sz w:val="20"/>
          <w:szCs w:val="20"/>
        </w:rPr>
      </w:pPr>
      <w:r w:rsidRPr="00646B67">
        <w:rPr>
          <w:rFonts w:ascii="Basier Square" w:hAnsi="Basier Square" w:cs="Times New Roman"/>
          <w:bCs/>
          <w:sz w:val="20"/>
          <w:szCs w:val="20"/>
        </w:rPr>
        <w:t xml:space="preserve">Do </w:t>
      </w:r>
      <w:r w:rsidR="00741E11" w:rsidRPr="00646B67">
        <w:rPr>
          <w:rFonts w:ascii="Basier Square" w:hAnsi="Basier Square" w:cs="Times New Roman"/>
          <w:bCs/>
          <w:sz w:val="20"/>
          <w:szCs w:val="20"/>
        </w:rPr>
        <w:t>28</w:t>
      </w:r>
      <w:r w:rsidRPr="00646B67">
        <w:rPr>
          <w:rFonts w:ascii="Basier Square" w:hAnsi="Basier Square" w:cs="Times New Roman"/>
          <w:bCs/>
          <w:sz w:val="20"/>
          <w:szCs w:val="20"/>
        </w:rPr>
        <w:t xml:space="preserve"> </w:t>
      </w:r>
      <w:r w:rsidR="00741E11" w:rsidRPr="00646B67">
        <w:rPr>
          <w:rFonts w:ascii="Basier Square" w:hAnsi="Basier Square" w:cs="Times New Roman"/>
          <w:bCs/>
          <w:sz w:val="20"/>
          <w:szCs w:val="20"/>
        </w:rPr>
        <w:t xml:space="preserve">października </w:t>
      </w:r>
      <w:r w:rsidRPr="00646B67">
        <w:rPr>
          <w:rFonts w:ascii="Basier Square" w:hAnsi="Basier Square" w:cs="Times New Roman"/>
          <w:bCs/>
          <w:sz w:val="20"/>
          <w:szCs w:val="20"/>
        </w:rPr>
        <w:t xml:space="preserve"> 202</w:t>
      </w:r>
      <w:r w:rsidR="00741E11" w:rsidRPr="00646B67">
        <w:rPr>
          <w:rFonts w:ascii="Basier Square" w:hAnsi="Basier Square" w:cs="Times New Roman"/>
          <w:bCs/>
          <w:sz w:val="20"/>
          <w:szCs w:val="20"/>
        </w:rPr>
        <w:t>5</w:t>
      </w:r>
      <w:r w:rsidRPr="00646B67">
        <w:rPr>
          <w:rFonts w:ascii="Basier Square" w:hAnsi="Basier Square" w:cs="Times New Roman"/>
          <w:bCs/>
          <w:sz w:val="20"/>
          <w:szCs w:val="20"/>
        </w:rPr>
        <w:t xml:space="preserve"> roku</w:t>
      </w:r>
      <w:r w:rsidR="00AB5581" w:rsidRPr="00646B67">
        <w:rPr>
          <w:rFonts w:ascii="Basier Square" w:hAnsi="Basier Square" w:cs="Times New Roman"/>
          <w:bCs/>
          <w:sz w:val="20"/>
          <w:szCs w:val="20"/>
        </w:rPr>
        <w:t xml:space="preserve"> wybrani zostaną kandydaci, z którymi będzie przeprowadzona rozmowa kwalifikacyjna; o terminie rozmowy wybrani kandydaci zostaną poinformowani telefonicznie bądź e-mailem.</w:t>
      </w:r>
    </w:p>
    <w:p w14:paraId="5D1A9E91" w14:textId="15994811" w:rsidR="00AB5581" w:rsidRPr="00646B67" w:rsidRDefault="00AB5581" w:rsidP="00AB5581">
      <w:pPr>
        <w:pStyle w:val="Akapitzlist"/>
        <w:numPr>
          <w:ilvl w:val="0"/>
          <w:numId w:val="5"/>
        </w:numPr>
        <w:jc w:val="both"/>
        <w:rPr>
          <w:rFonts w:ascii="Basier Square" w:hAnsi="Basier Square" w:cs="Times New Roman"/>
          <w:bCs/>
          <w:sz w:val="20"/>
          <w:szCs w:val="20"/>
        </w:rPr>
      </w:pPr>
      <w:r w:rsidRPr="00646B67">
        <w:rPr>
          <w:rFonts w:ascii="Basier Square" w:hAnsi="Basier Square" w:cs="Times New Roman"/>
          <w:bCs/>
          <w:sz w:val="20"/>
          <w:szCs w:val="20"/>
        </w:rPr>
        <w:t>Zakończenie postępowania przewid</w:t>
      </w:r>
      <w:r w:rsidR="00E23287" w:rsidRPr="00646B67">
        <w:rPr>
          <w:rFonts w:ascii="Basier Square" w:hAnsi="Basier Square" w:cs="Times New Roman"/>
          <w:bCs/>
          <w:sz w:val="20"/>
          <w:szCs w:val="20"/>
        </w:rPr>
        <w:t xml:space="preserve">ywane jest do </w:t>
      </w:r>
      <w:r w:rsidR="00741E11" w:rsidRPr="00646B67">
        <w:rPr>
          <w:rFonts w:ascii="Basier Square" w:hAnsi="Basier Square" w:cs="Times New Roman"/>
          <w:bCs/>
          <w:sz w:val="20"/>
          <w:szCs w:val="20"/>
        </w:rPr>
        <w:t>5 listopada</w:t>
      </w:r>
      <w:r w:rsidR="00E23287" w:rsidRPr="00646B67">
        <w:rPr>
          <w:rFonts w:ascii="Basier Square" w:hAnsi="Basier Square" w:cs="Times New Roman"/>
          <w:bCs/>
          <w:sz w:val="20"/>
          <w:szCs w:val="20"/>
        </w:rPr>
        <w:t xml:space="preserve"> 202</w:t>
      </w:r>
      <w:r w:rsidR="00741E11" w:rsidRPr="00646B67">
        <w:rPr>
          <w:rFonts w:ascii="Basier Square" w:hAnsi="Basier Square" w:cs="Times New Roman"/>
          <w:bCs/>
          <w:sz w:val="20"/>
          <w:szCs w:val="20"/>
        </w:rPr>
        <w:t>5</w:t>
      </w:r>
      <w:r w:rsidR="00E23287" w:rsidRPr="00646B67">
        <w:rPr>
          <w:rFonts w:ascii="Basier Square" w:hAnsi="Basier Square" w:cs="Times New Roman"/>
          <w:bCs/>
          <w:sz w:val="20"/>
          <w:szCs w:val="20"/>
        </w:rPr>
        <w:t xml:space="preserve"> roku</w:t>
      </w:r>
      <w:r w:rsidR="00C82D3E" w:rsidRPr="00646B67">
        <w:rPr>
          <w:rFonts w:ascii="Basier Square" w:hAnsi="Basier Square" w:cs="Times New Roman"/>
          <w:bCs/>
          <w:sz w:val="20"/>
          <w:szCs w:val="20"/>
        </w:rPr>
        <w:t>.</w:t>
      </w:r>
      <w:r w:rsidRPr="00646B67">
        <w:rPr>
          <w:rFonts w:ascii="Basier Square" w:hAnsi="Basier Square" w:cs="Times New Roman"/>
          <w:bCs/>
          <w:sz w:val="20"/>
          <w:szCs w:val="20"/>
        </w:rPr>
        <w:br/>
      </w:r>
    </w:p>
    <w:p w14:paraId="6142156A" w14:textId="78FBB9B8" w:rsidR="00AB5581" w:rsidRPr="00646B67" w:rsidRDefault="00AB5581" w:rsidP="00AB5581">
      <w:pPr>
        <w:ind w:left="360"/>
        <w:jc w:val="both"/>
        <w:rPr>
          <w:rFonts w:ascii="Basier Square" w:hAnsi="Basier Square" w:cs="Times New Roman"/>
          <w:bCs/>
          <w:sz w:val="20"/>
          <w:szCs w:val="20"/>
        </w:rPr>
      </w:pPr>
      <w:r w:rsidRPr="00646B67">
        <w:rPr>
          <w:rFonts w:ascii="Basier Square" w:hAnsi="Basier Square" w:cs="Times New Roman"/>
          <w:bCs/>
          <w:sz w:val="20"/>
          <w:szCs w:val="20"/>
        </w:rPr>
        <w:t xml:space="preserve">Akademia </w:t>
      </w:r>
      <w:r w:rsidR="00014A28">
        <w:rPr>
          <w:rFonts w:ascii="Basier Square" w:hAnsi="Basier Square" w:cs="Times New Roman"/>
          <w:bCs/>
          <w:sz w:val="20"/>
          <w:szCs w:val="20"/>
        </w:rPr>
        <w:t>Muzyczna im. Krzysztofa</w:t>
      </w:r>
      <w:r w:rsidRPr="00646B67">
        <w:rPr>
          <w:rFonts w:ascii="Basier Square" w:hAnsi="Basier Square" w:cs="Times New Roman"/>
          <w:bCs/>
          <w:sz w:val="20"/>
          <w:szCs w:val="20"/>
        </w:rPr>
        <w:t xml:space="preserve"> Pendereckiego w Krakowie zastrzega sobie możliwość kontaktu i odbycia rozmowy kwalifikacyjnej </w:t>
      </w:r>
      <w:r w:rsidR="00326097" w:rsidRPr="00646B67">
        <w:rPr>
          <w:rFonts w:ascii="Basier Square" w:hAnsi="Basier Square" w:cs="Times New Roman"/>
          <w:bCs/>
          <w:sz w:val="20"/>
          <w:szCs w:val="20"/>
        </w:rPr>
        <w:t xml:space="preserve">(w tym możliwe jest spotkanie zdalne) </w:t>
      </w:r>
      <w:r w:rsidR="00A06D9E">
        <w:rPr>
          <w:rFonts w:ascii="Basier Square" w:hAnsi="Basier Square" w:cs="Times New Roman"/>
          <w:bCs/>
          <w:sz w:val="20"/>
          <w:szCs w:val="20"/>
        </w:rPr>
        <w:br/>
      </w:r>
      <w:r w:rsidRPr="00646B67">
        <w:rPr>
          <w:rFonts w:ascii="Basier Square" w:hAnsi="Basier Square" w:cs="Times New Roman"/>
          <w:bCs/>
          <w:sz w:val="20"/>
          <w:szCs w:val="20"/>
        </w:rPr>
        <w:t xml:space="preserve">z </w:t>
      </w:r>
      <w:r w:rsidR="006B3613">
        <w:rPr>
          <w:rFonts w:ascii="Basier Square" w:hAnsi="Basier Square" w:cs="Times New Roman"/>
          <w:bCs/>
          <w:sz w:val="20"/>
          <w:szCs w:val="20"/>
        </w:rPr>
        <w:t xml:space="preserve">wybranymi </w:t>
      </w:r>
      <w:r w:rsidR="00326097" w:rsidRPr="00646B67">
        <w:rPr>
          <w:rFonts w:ascii="Basier Square" w:hAnsi="Basier Square" w:cs="Times New Roman"/>
          <w:bCs/>
          <w:sz w:val="20"/>
          <w:szCs w:val="20"/>
        </w:rPr>
        <w:t xml:space="preserve">kandydatkami lub </w:t>
      </w:r>
      <w:r w:rsidRPr="00646B67">
        <w:rPr>
          <w:rFonts w:ascii="Basier Square" w:hAnsi="Basier Square" w:cs="Times New Roman"/>
          <w:bCs/>
          <w:sz w:val="20"/>
          <w:szCs w:val="20"/>
        </w:rPr>
        <w:t>kandydatami, którzy spełnią wymogi formalne oraz prawo do powiadomienia o podjęciu decyzji w sprawie obsadzenia stanowiska jedynie wybrane</w:t>
      </w:r>
      <w:r w:rsidR="00326097" w:rsidRPr="00646B67">
        <w:rPr>
          <w:rFonts w:ascii="Basier Square" w:hAnsi="Basier Square" w:cs="Times New Roman"/>
          <w:bCs/>
          <w:sz w:val="20"/>
          <w:szCs w:val="20"/>
        </w:rPr>
        <w:t xml:space="preserve">j kandydatki lub </w:t>
      </w:r>
      <w:r w:rsidRPr="00646B67">
        <w:rPr>
          <w:rFonts w:ascii="Basier Square" w:hAnsi="Basier Square" w:cs="Times New Roman"/>
          <w:bCs/>
          <w:sz w:val="20"/>
          <w:szCs w:val="20"/>
        </w:rPr>
        <w:t>kandydata.</w:t>
      </w:r>
    </w:p>
    <w:p w14:paraId="09D03144" w14:textId="77777777" w:rsidR="00AB5581" w:rsidRPr="00646B67" w:rsidRDefault="00AB5581" w:rsidP="00AB5581">
      <w:pPr>
        <w:rPr>
          <w:rFonts w:ascii="Basier Square" w:hAnsi="Basier Square" w:cs="Times New Roman"/>
          <w:b/>
          <w:bCs/>
          <w:sz w:val="20"/>
          <w:szCs w:val="20"/>
        </w:rPr>
      </w:pPr>
      <w:r w:rsidRPr="00646B67">
        <w:rPr>
          <w:rFonts w:ascii="Basier Square" w:hAnsi="Basier Square" w:cs="Times New Roman"/>
          <w:b/>
          <w:bCs/>
          <w:sz w:val="20"/>
          <w:szCs w:val="20"/>
        </w:rPr>
        <w:t xml:space="preserve">                                        </w:t>
      </w:r>
    </w:p>
    <w:p w14:paraId="2C89A49F" w14:textId="77777777" w:rsidR="00AB5581" w:rsidRPr="00646B67" w:rsidRDefault="00AB5581" w:rsidP="00AB5581">
      <w:pPr>
        <w:jc w:val="right"/>
        <w:rPr>
          <w:rFonts w:ascii="Basier Square" w:hAnsi="Basier Square" w:cs="Times New Roman"/>
          <w:sz w:val="20"/>
          <w:szCs w:val="20"/>
        </w:rPr>
      </w:pPr>
    </w:p>
    <w:p w14:paraId="377D3696" w14:textId="4606C803" w:rsidR="00AB5581" w:rsidRPr="00646B67" w:rsidRDefault="00AB5581" w:rsidP="00AB5581">
      <w:pPr>
        <w:tabs>
          <w:tab w:val="left" w:pos="3975"/>
        </w:tabs>
        <w:jc w:val="right"/>
        <w:rPr>
          <w:rFonts w:ascii="Basier Square" w:hAnsi="Basier Square" w:cs="Times New Roman"/>
          <w:i/>
          <w:sz w:val="20"/>
          <w:szCs w:val="20"/>
        </w:rPr>
      </w:pPr>
      <w:r w:rsidRPr="00646B67">
        <w:rPr>
          <w:rFonts w:ascii="Basier Square" w:hAnsi="Basier Square" w:cs="Times New Roman"/>
          <w:sz w:val="20"/>
          <w:szCs w:val="20"/>
        </w:rPr>
        <w:tab/>
      </w:r>
      <w:r w:rsidRPr="00646B67">
        <w:rPr>
          <w:rFonts w:ascii="Basier Square" w:hAnsi="Basier Square" w:cs="Times New Roman"/>
          <w:i/>
          <w:sz w:val="20"/>
          <w:szCs w:val="20"/>
        </w:rPr>
        <w:t xml:space="preserve">prof. dr hab. </w:t>
      </w:r>
      <w:r w:rsidR="00741E11" w:rsidRPr="00646B67">
        <w:rPr>
          <w:rFonts w:ascii="Basier Square" w:hAnsi="Basier Square" w:cs="Times New Roman"/>
          <w:i/>
          <w:sz w:val="20"/>
          <w:szCs w:val="20"/>
        </w:rPr>
        <w:t>Mariusz Sielski</w:t>
      </w:r>
    </w:p>
    <w:p w14:paraId="1F0E4BB4" w14:textId="77777777" w:rsidR="00C82D3E" w:rsidRPr="00646B67" w:rsidRDefault="00C82D3E" w:rsidP="00C82D3E">
      <w:pPr>
        <w:jc w:val="right"/>
        <w:rPr>
          <w:rFonts w:ascii="Basier Square" w:hAnsi="Basier Square" w:cs="Times New Roman"/>
          <w:sz w:val="20"/>
          <w:szCs w:val="20"/>
        </w:rPr>
      </w:pPr>
      <w:r w:rsidRPr="00646B67">
        <w:rPr>
          <w:rFonts w:ascii="Basier Square" w:hAnsi="Basier Square" w:cs="Times New Roman"/>
          <w:sz w:val="20"/>
          <w:szCs w:val="20"/>
        </w:rPr>
        <w:t xml:space="preserve">                                               Rektor </w:t>
      </w:r>
    </w:p>
    <w:p w14:paraId="0212F2DD" w14:textId="21CB11FB" w:rsidR="00AB5581" w:rsidRPr="00646B67" w:rsidRDefault="00C82D3E" w:rsidP="000A4239">
      <w:pPr>
        <w:jc w:val="right"/>
        <w:rPr>
          <w:rFonts w:ascii="Basier Square" w:hAnsi="Basier Square" w:cs="Times New Roman"/>
          <w:sz w:val="20"/>
          <w:szCs w:val="20"/>
        </w:rPr>
      </w:pPr>
      <w:r w:rsidRPr="00646B67">
        <w:rPr>
          <w:rFonts w:ascii="Basier Square" w:hAnsi="Basier Square" w:cs="Times New Roman"/>
          <w:sz w:val="20"/>
          <w:szCs w:val="20"/>
        </w:rPr>
        <w:t>Akademii Muzycznej im. K. Pendereckiego w Krakowie</w:t>
      </w:r>
    </w:p>
    <w:p w14:paraId="74E0282E" w14:textId="77777777" w:rsidR="00E23287" w:rsidRPr="00646B67" w:rsidRDefault="00E23287" w:rsidP="00AB5581">
      <w:pPr>
        <w:tabs>
          <w:tab w:val="left" w:pos="3975"/>
        </w:tabs>
        <w:rPr>
          <w:rFonts w:ascii="Basier Square" w:hAnsi="Basier Square" w:cs="Times New Roman"/>
          <w:sz w:val="20"/>
          <w:szCs w:val="20"/>
        </w:rPr>
      </w:pPr>
    </w:p>
    <w:p w14:paraId="479A9DC1" w14:textId="77777777" w:rsidR="00014A28" w:rsidRDefault="00014A28" w:rsidP="00AB5581">
      <w:pPr>
        <w:tabs>
          <w:tab w:val="left" w:pos="3975"/>
        </w:tabs>
        <w:rPr>
          <w:rFonts w:ascii="Basier Square" w:hAnsi="Basier Square" w:cs="Times New Roman"/>
          <w:sz w:val="20"/>
          <w:szCs w:val="20"/>
        </w:rPr>
      </w:pPr>
    </w:p>
    <w:p w14:paraId="30571C61" w14:textId="77777777" w:rsidR="00014A28" w:rsidRDefault="00014A28" w:rsidP="00AB5581">
      <w:pPr>
        <w:tabs>
          <w:tab w:val="left" w:pos="3975"/>
        </w:tabs>
        <w:rPr>
          <w:rFonts w:ascii="Basier Square" w:hAnsi="Basier Square" w:cs="Times New Roman"/>
          <w:sz w:val="20"/>
          <w:szCs w:val="20"/>
        </w:rPr>
      </w:pPr>
    </w:p>
    <w:p w14:paraId="2B89922A" w14:textId="77777777" w:rsidR="00014A28" w:rsidRDefault="00014A28" w:rsidP="00AB5581">
      <w:pPr>
        <w:tabs>
          <w:tab w:val="left" w:pos="3975"/>
        </w:tabs>
        <w:rPr>
          <w:rFonts w:ascii="Basier Square" w:hAnsi="Basier Square" w:cs="Times New Roman"/>
          <w:sz w:val="20"/>
          <w:szCs w:val="20"/>
        </w:rPr>
      </w:pPr>
    </w:p>
    <w:p w14:paraId="753130AF" w14:textId="77777777" w:rsidR="00014A28" w:rsidRDefault="00014A28" w:rsidP="00AB5581">
      <w:pPr>
        <w:tabs>
          <w:tab w:val="left" w:pos="3975"/>
        </w:tabs>
        <w:rPr>
          <w:rFonts w:ascii="Basier Square" w:hAnsi="Basier Square" w:cs="Times New Roman"/>
          <w:sz w:val="20"/>
          <w:szCs w:val="20"/>
        </w:rPr>
      </w:pPr>
    </w:p>
    <w:p w14:paraId="6D625AE2" w14:textId="77777777" w:rsidR="00014A28" w:rsidRDefault="00014A28" w:rsidP="00AB5581">
      <w:pPr>
        <w:tabs>
          <w:tab w:val="left" w:pos="3975"/>
        </w:tabs>
        <w:rPr>
          <w:rFonts w:ascii="Basier Square" w:hAnsi="Basier Square" w:cs="Times New Roman"/>
          <w:sz w:val="20"/>
          <w:szCs w:val="20"/>
        </w:rPr>
      </w:pPr>
    </w:p>
    <w:p w14:paraId="56727455" w14:textId="7B259F6F" w:rsidR="00AB5581" w:rsidRPr="00646B67" w:rsidRDefault="00E23287" w:rsidP="00AB5581">
      <w:pPr>
        <w:tabs>
          <w:tab w:val="left" w:pos="3975"/>
        </w:tabs>
        <w:rPr>
          <w:rFonts w:ascii="Basier Square" w:hAnsi="Basier Square" w:cs="Times New Roman"/>
          <w:sz w:val="20"/>
          <w:szCs w:val="20"/>
        </w:rPr>
      </w:pPr>
      <w:r w:rsidRPr="00646B67">
        <w:rPr>
          <w:rFonts w:ascii="Basier Square" w:hAnsi="Basier Square" w:cs="Times New Roman"/>
          <w:sz w:val="20"/>
          <w:szCs w:val="20"/>
        </w:rPr>
        <w:t xml:space="preserve">Kraków, </w:t>
      </w:r>
      <w:r w:rsidR="00C82D3E" w:rsidRPr="006B3613">
        <w:rPr>
          <w:rFonts w:ascii="Basier Square" w:hAnsi="Basier Square" w:cs="Times New Roman"/>
          <w:color w:val="000000" w:themeColor="text1"/>
          <w:sz w:val="20"/>
          <w:szCs w:val="20"/>
        </w:rPr>
        <w:t>17 października</w:t>
      </w:r>
      <w:r w:rsidR="00AB5581" w:rsidRPr="006B3613">
        <w:rPr>
          <w:rFonts w:ascii="Basier Square" w:hAnsi="Basier Square" w:cs="Times New Roman"/>
          <w:color w:val="000000" w:themeColor="text1"/>
          <w:sz w:val="20"/>
          <w:szCs w:val="20"/>
        </w:rPr>
        <w:t xml:space="preserve"> 202</w:t>
      </w:r>
      <w:r w:rsidR="00C82D3E" w:rsidRPr="006B3613">
        <w:rPr>
          <w:rFonts w:ascii="Basier Square" w:hAnsi="Basier Square" w:cs="Times New Roman"/>
          <w:color w:val="000000" w:themeColor="text1"/>
          <w:sz w:val="20"/>
          <w:szCs w:val="20"/>
        </w:rPr>
        <w:t>5</w:t>
      </w:r>
      <w:r w:rsidR="00AB5581" w:rsidRPr="006B3613">
        <w:rPr>
          <w:rFonts w:ascii="Basier Square" w:hAnsi="Basier Square" w:cs="Times New Roman"/>
          <w:color w:val="000000" w:themeColor="text1"/>
          <w:sz w:val="20"/>
          <w:szCs w:val="20"/>
        </w:rPr>
        <w:t xml:space="preserve"> </w:t>
      </w:r>
      <w:r w:rsidR="00AB5581" w:rsidRPr="00646B67">
        <w:rPr>
          <w:rFonts w:ascii="Basier Square" w:hAnsi="Basier Square" w:cs="Times New Roman"/>
          <w:sz w:val="20"/>
          <w:szCs w:val="20"/>
        </w:rPr>
        <w:t>roku</w:t>
      </w:r>
    </w:p>
    <w:p w14:paraId="7FE5B206" w14:textId="77777777" w:rsidR="006A459E" w:rsidRPr="00646B67" w:rsidRDefault="006A459E">
      <w:pPr>
        <w:rPr>
          <w:rFonts w:ascii="Basier Square" w:hAnsi="Basier Square"/>
          <w:sz w:val="20"/>
          <w:szCs w:val="20"/>
        </w:rPr>
      </w:pPr>
    </w:p>
    <w:sectPr w:rsidR="006A459E" w:rsidRPr="0064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er Square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3F7E"/>
    <w:multiLevelType w:val="hybridMultilevel"/>
    <w:tmpl w:val="0262B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6AE6"/>
    <w:multiLevelType w:val="hybridMultilevel"/>
    <w:tmpl w:val="A300E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D6D85"/>
    <w:multiLevelType w:val="multilevel"/>
    <w:tmpl w:val="ADD6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D1EBC"/>
    <w:multiLevelType w:val="multilevel"/>
    <w:tmpl w:val="795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7053A"/>
    <w:multiLevelType w:val="multilevel"/>
    <w:tmpl w:val="858C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81"/>
    <w:rsid w:val="00014A28"/>
    <w:rsid w:val="000A4239"/>
    <w:rsid w:val="0021414A"/>
    <w:rsid w:val="00246BCB"/>
    <w:rsid w:val="00310905"/>
    <w:rsid w:val="00326097"/>
    <w:rsid w:val="00350ECE"/>
    <w:rsid w:val="004F5946"/>
    <w:rsid w:val="005F7B1C"/>
    <w:rsid w:val="00646B67"/>
    <w:rsid w:val="006A459E"/>
    <w:rsid w:val="006B3613"/>
    <w:rsid w:val="006E3C9E"/>
    <w:rsid w:val="007057CC"/>
    <w:rsid w:val="00741E11"/>
    <w:rsid w:val="0078457C"/>
    <w:rsid w:val="0079796B"/>
    <w:rsid w:val="00A06D9E"/>
    <w:rsid w:val="00A17408"/>
    <w:rsid w:val="00A23694"/>
    <w:rsid w:val="00A4346D"/>
    <w:rsid w:val="00AB5581"/>
    <w:rsid w:val="00B45F25"/>
    <w:rsid w:val="00B725AC"/>
    <w:rsid w:val="00B972B7"/>
    <w:rsid w:val="00C44597"/>
    <w:rsid w:val="00C82D3E"/>
    <w:rsid w:val="00E2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042D"/>
  <w15:chartTrackingRefBased/>
  <w15:docId w15:val="{410E25E8-D71B-493A-BD1E-B6D29C7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sier Square" w:eastAsiaTheme="minorHAnsi" w:hAnsi="Basier Squar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581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5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58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8457C"/>
    <w:pPr>
      <w:spacing w:after="0" w:line="240" w:lineRule="auto"/>
    </w:pPr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tor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 Agnieszka</dc:creator>
  <cp:keywords/>
  <dc:description/>
  <cp:lastModifiedBy>Rosiecka Elzbieta</cp:lastModifiedBy>
  <cp:revision>2</cp:revision>
  <cp:lastPrinted>2025-10-17T11:03:00Z</cp:lastPrinted>
  <dcterms:created xsi:type="dcterms:W3CDTF">2025-10-17T12:15:00Z</dcterms:created>
  <dcterms:modified xsi:type="dcterms:W3CDTF">2025-10-17T12:15:00Z</dcterms:modified>
</cp:coreProperties>
</file>