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9C" w:rsidRDefault="00D42C9C" w:rsidP="00D7415F">
      <w:pPr>
        <w:ind w:left="-993" w:right="-709"/>
        <w:jc w:val="center"/>
        <w:rPr>
          <w:b/>
          <w:smallCaps/>
          <w:color w:val="777777"/>
          <w:sz w:val="32"/>
          <w:szCs w:val="32"/>
          <w:lang w:val="pl-PL"/>
        </w:rPr>
      </w:pPr>
      <w:r>
        <w:rPr>
          <w:b/>
          <w:smallCaps/>
          <w:color w:val="777777"/>
          <w:sz w:val="32"/>
          <w:szCs w:val="32"/>
          <w:lang w:val="pl-PL"/>
        </w:rPr>
        <w:t>MIĘDZYUCZELNIANY INSTYTUT MUZYKI KOŚCIELNEJ</w:t>
      </w:r>
    </w:p>
    <w:p w:rsidR="00D42C9C" w:rsidRDefault="00D42C9C" w:rsidP="00D7415F">
      <w:pPr>
        <w:ind w:left="-993" w:right="-709"/>
        <w:jc w:val="center"/>
        <w:rPr>
          <w:b/>
          <w:smallCaps/>
          <w:color w:val="777777"/>
          <w:sz w:val="32"/>
          <w:szCs w:val="32"/>
          <w:lang w:val="pl-PL"/>
        </w:rPr>
      </w:pPr>
      <w:r>
        <w:rPr>
          <w:b/>
          <w:smallCaps/>
          <w:color w:val="777777"/>
          <w:sz w:val="32"/>
          <w:szCs w:val="32"/>
          <w:lang w:val="pl-PL"/>
        </w:rPr>
        <w:t>(AKADEMIA MUZYCZNA, UNIWERSYTET PAPIESKI JANA PAWŁA II)</w:t>
      </w:r>
    </w:p>
    <w:p w:rsidR="00D7415F" w:rsidRDefault="00D7415F" w:rsidP="00D7415F">
      <w:pPr>
        <w:ind w:left="-993" w:right="-709"/>
        <w:jc w:val="center"/>
        <w:rPr>
          <w:b/>
          <w:smallCaps/>
          <w:color w:val="777777"/>
          <w:sz w:val="32"/>
          <w:szCs w:val="32"/>
          <w:lang w:val="pl-PL"/>
        </w:rPr>
      </w:pPr>
    </w:p>
    <w:tbl>
      <w:tblPr>
        <w:tblStyle w:val="TableNormal1"/>
        <w:tblW w:w="10765" w:type="dxa"/>
        <w:tblInd w:w="-842" w:type="dxa"/>
        <w:tblLayout w:type="fixed"/>
        <w:tblLook w:val="04A0" w:firstRow="1" w:lastRow="0" w:firstColumn="1" w:lastColumn="0" w:noHBand="0" w:noVBand="1"/>
      </w:tblPr>
      <w:tblGrid>
        <w:gridCol w:w="1635"/>
        <w:gridCol w:w="345"/>
        <w:gridCol w:w="709"/>
        <w:gridCol w:w="1162"/>
        <w:gridCol w:w="2255"/>
        <w:gridCol w:w="2725"/>
        <w:gridCol w:w="1934"/>
      </w:tblGrid>
      <w:tr w:rsidR="00D42C9C" w:rsidTr="00D42C9C">
        <w:trPr>
          <w:trHeight w:hRule="exact" w:val="510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Nazwa przedmiotu: </w:t>
            </w:r>
            <w:r>
              <w:rPr>
                <w:b/>
                <w:lang w:val="pl-PL"/>
              </w:rPr>
              <w:t>Analiza dzieł muzyki religijnej II</w:t>
            </w:r>
          </w:p>
          <w:p w:rsidR="00D42C9C" w:rsidRDefault="00D42C9C">
            <w:pPr>
              <w:snapToGrid w:val="0"/>
              <w:rPr>
                <w:lang w:val="pl-PL"/>
              </w:rPr>
            </w:pPr>
          </w:p>
          <w:p w:rsidR="00D42C9C" w:rsidRDefault="00D42C9C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Kod przedmiotu:</w:t>
            </w:r>
          </w:p>
          <w:p w:rsidR="00D42C9C" w:rsidRDefault="00D42C9C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---</w:t>
            </w:r>
          </w:p>
        </w:tc>
      </w:tr>
      <w:tr w:rsidR="00D42C9C" w:rsidTr="00D42C9C">
        <w:trPr>
          <w:trHeight w:hRule="exact" w:val="621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Nazwa jednostki prowadzącej przedmiot:</w:t>
            </w:r>
          </w:p>
          <w:p w:rsidR="00D42C9C" w:rsidRDefault="00D42C9C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Międzyuczelniany Instytut Muzyki Kościelnej</w:t>
            </w:r>
          </w:p>
          <w:p w:rsidR="00D42C9C" w:rsidRDefault="00D42C9C">
            <w:pPr>
              <w:rPr>
                <w:b/>
                <w:lang w:val="pl-PL"/>
              </w:rPr>
            </w:pPr>
          </w:p>
          <w:p w:rsidR="00D42C9C" w:rsidRDefault="00D42C9C">
            <w:pPr>
              <w:rPr>
                <w:lang w:val="pl-PL"/>
              </w:rPr>
            </w:pPr>
          </w:p>
          <w:p w:rsidR="00D42C9C" w:rsidRDefault="00D42C9C">
            <w:pPr>
              <w:rPr>
                <w:lang w:val="pl-PL"/>
              </w:rPr>
            </w:pPr>
          </w:p>
          <w:p w:rsidR="00D42C9C" w:rsidRDefault="00D42C9C">
            <w:pPr>
              <w:rPr>
                <w:b/>
                <w:lang w:val="pl-PL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Rok akademicki</w:t>
            </w:r>
          </w:p>
          <w:p w:rsidR="00D42C9C" w:rsidRDefault="00D42C9C" w:rsidP="00D42C9C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2019/2020</w:t>
            </w:r>
          </w:p>
        </w:tc>
      </w:tr>
      <w:tr w:rsidR="00D42C9C" w:rsidTr="00D42C9C">
        <w:trPr>
          <w:trHeight w:val="510"/>
        </w:trPr>
        <w:tc>
          <w:tcPr>
            <w:tcW w:w="1076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Nazwa kierunku:</w:t>
            </w:r>
          </w:p>
          <w:p w:rsidR="00D42C9C" w:rsidRDefault="00D42C9C">
            <w:pPr>
              <w:rPr>
                <w:b/>
                <w:color w:val="000000"/>
                <w:lang w:val="pl-PL"/>
              </w:rPr>
            </w:pPr>
            <w:r>
              <w:rPr>
                <w:b/>
                <w:color w:val="000000"/>
                <w:lang w:val="pl-PL"/>
              </w:rPr>
              <w:t>Muzyka kościelna</w:t>
            </w:r>
          </w:p>
          <w:p w:rsidR="00D42C9C" w:rsidRDefault="00D42C9C">
            <w:pPr>
              <w:rPr>
                <w:b/>
                <w:color w:val="000000"/>
                <w:lang w:val="pl-PL"/>
              </w:rPr>
            </w:pPr>
          </w:p>
        </w:tc>
      </w:tr>
      <w:tr w:rsidR="00D42C9C" w:rsidTr="00D42C9C">
        <w:trPr>
          <w:trHeight w:hRule="exact" w:val="51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Forma i poziom</w:t>
            </w:r>
            <w:r>
              <w:rPr>
                <w:color w:val="FF0000"/>
                <w:lang w:val="pl-PL"/>
              </w:rPr>
              <w:t xml:space="preserve"> </w:t>
            </w:r>
            <w:r>
              <w:rPr>
                <w:lang w:val="pl-PL"/>
              </w:rPr>
              <w:t>studiów:</w:t>
            </w:r>
          </w:p>
          <w:p w:rsidR="00D42C9C" w:rsidRDefault="00D42C9C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stacjonarne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Profil kształcenia:</w:t>
            </w:r>
          </w:p>
          <w:p w:rsidR="00D42C9C" w:rsidRDefault="00D42C9C">
            <w:pPr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ogólnoakademicki</w:t>
            </w:r>
            <w:proofErr w:type="spellEnd"/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Status przedmiotu:</w:t>
            </w:r>
          </w:p>
          <w:p w:rsidR="00D42C9C" w:rsidRDefault="00D42C9C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obowiązkowy</w:t>
            </w:r>
          </w:p>
        </w:tc>
      </w:tr>
      <w:tr w:rsidR="00D42C9C" w:rsidTr="00D42C9C">
        <w:trPr>
          <w:trHeight w:hRule="exact" w:val="510"/>
        </w:trPr>
        <w:tc>
          <w:tcPr>
            <w:tcW w:w="610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Specjalność:</w:t>
            </w:r>
          </w:p>
          <w:p w:rsidR="00D42C9C" w:rsidRDefault="00D42C9C">
            <w:pPr>
              <w:rPr>
                <w:b/>
                <w:lang w:val="pl-PL"/>
              </w:rPr>
            </w:pP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Rok / semestr:</w:t>
            </w:r>
          </w:p>
          <w:p w:rsidR="00D42C9C" w:rsidRDefault="00D42C9C" w:rsidP="00E1055E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r. II  </w:t>
            </w:r>
            <w:proofErr w:type="spellStart"/>
            <w:r>
              <w:rPr>
                <w:b/>
                <w:lang w:val="pl-PL"/>
              </w:rPr>
              <w:t>sem</w:t>
            </w:r>
            <w:proofErr w:type="spellEnd"/>
            <w:r>
              <w:rPr>
                <w:b/>
                <w:lang w:val="pl-PL"/>
              </w:rPr>
              <w:t xml:space="preserve">. </w:t>
            </w:r>
            <w:r w:rsidR="00E1055E">
              <w:rPr>
                <w:b/>
                <w:lang w:val="pl-PL"/>
              </w:rPr>
              <w:t>L</w:t>
            </w:r>
            <w:r>
              <w:rPr>
                <w:b/>
                <w:lang w:val="pl-PL"/>
              </w:rPr>
              <w:t xml:space="preserve">   </w:t>
            </w:r>
          </w:p>
        </w:tc>
      </w:tr>
      <w:tr w:rsidR="00D42C9C" w:rsidTr="00D42C9C">
        <w:trPr>
          <w:trHeight w:hRule="exact" w:val="51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Języki nauczania przedmiotu:</w:t>
            </w:r>
          </w:p>
          <w:p w:rsidR="00D42C9C" w:rsidRDefault="00D42C9C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polski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Forma zajęć: </w:t>
            </w:r>
            <w:r>
              <w:rPr>
                <w:b/>
                <w:lang w:val="pl-PL"/>
              </w:rPr>
              <w:t>ćwiczenia</w:t>
            </w:r>
          </w:p>
          <w:p w:rsidR="00D42C9C" w:rsidRDefault="00D42C9C">
            <w:pPr>
              <w:rPr>
                <w:b/>
                <w:lang w:val="pl-PL"/>
              </w:rPr>
            </w:pP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2C9C" w:rsidRDefault="00D42C9C">
            <w:pPr>
              <w:snapToGrid w:val="0"/>
              <w:rPr>
                <w:b/>
                <w:lang w:val="pl-PL"/>
              </w:rPr>
            </w:pPr>
            <w:r>
              <w:rPr>
                <w:lang w:val="pl-PL"/>
              </w:rPr>
              <w:t xml:space="preserve">Wymiar zajęć: </w:t>
            </w:r>
            <w:r>
              <w:rPr>
                <w:b/>
                <w:lang w:val="pl-PL"/>
              </w:rPr>
              <w:t>15 h</w:t>
            </w:r>
          </w:p>
          <w:p w:rsidR="00D42C9C" w:rsidRDefault="00D42C9C">
            <w:pPr>
              <w:rPr>
                <w:b/>
                <w:color w:val="FF0000"/>
                <w:lang w:val="pl-PL"/>
              </w:rPr>
            </w:pPr>
          </w:p>
        </w:tc>
      </w:tr>
      <w:tr w:rsidR="00D42C9C" w:rsidTr="00D42C9C">
        <w:trPr>
          <w:trHeight w:hRule="exact" w:val="510"/>
        </w:trPr>
        <w:tc>
          <w:tcPr>
            <w:tcW w:w="2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Koordynator przedmiotu</w:t>
            </w:r>
          </w:p>
        </w:tc>
        <w:tc>
          <w:tcPr>
            <w:tcW w:w="807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o. dr Dawid Kusz OP</w:t>
            </w:r>
          </w:p>
        </w:tc>
      </w:tr>
      <w:tr w:rsidR="00D42C9C" w:rsidTr="00D7415F">
        <w:trPr>
          <w:trHeight w:hRule="exact" w:val="429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Prowadzący zajęcia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snapToGrid w:val="0"/>
              <w:rPr>
                <w:i/>
                <w:color w:val="FF0000"/>
                <w:lang w:val="pl-PL"/>
              </w:rPr>
            </w:pPr>
            <w:r>
              <w:rPr>
                <w:b/>
                <w:lang w:val="pl-PL"/>
              </w:rPr>
              <w:t>o. dr Dawid Kusz OP</w:t>
            </w:r>
          </w:p>
        </w:tc>
      </w:tr>
      <w:tr w:rsidR="00D42C9C" w:rsidTr="00D42C9C">
        <w:trPr>
          <w:trHeight w:hRule="exact" w:val="99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Cele przedmiotu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 w:rsidP="00D42C9C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Celem zajęć jest zapoznanie się z najważnie</w:t>
            </w:r>
            <w:bookmarkStart w:id="0" w:name="_GoBack"/>
            <w:bookmarkEnd w:id="0"/>
            <w:r>
              <w:rPr>
                <w:lang w:val="pl-PL"/>
              </w:rPr>
              <w:t>jszymi religijnymi dziełami oratoryjno-kantatowymi epoki baroku, romantyzmu oraz XX wieku.</w:t>
            </w:r>
          </w:p>
        </w:tc>
      </w:tr>
      <w:tr w:rsidR="00D42C9C" w:rsidTr="00D42C9C">
        <w:trPr>
          <w:trHeight w:hRule="exact" w:val="84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Wymagania wstępne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2C9C" w:rsidRDefault="00D42C9C">
            <w:pPr>
              <w:pStyle w:val="Standard"/>
              <w:widowControl w:val="0"/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Podstawowa wiedza na temat form muzycznych.</w:t>
            </w:r>
          </w:p>
        </w:tc>
      </w:tr>
      <w:tr w:rsidR="00D42C9C" w:rsidTr="00D42C9C">
        <w:trPr>
          <w:trHeight w:hRule="exact" w:val="54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2C9C" w:rsidRDefault="00D42C9C">
            <w:pPr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Kod efektu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C9C" w:rsidRDefault="00D42C9C" w:rsidP="00D42C9C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EFEKTY UCZENIA SIĘ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 w:rsidP="00D42C9C">
            <w:pPr>
              <w:snapToGrid w:val="0"/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Kierunkowy efekt uczenia się </w:t>
            </w:r>
          </w:p>
        </w:tc>
      </w:tr>
      <w:tr w:rsidR="00D42C9C" w:rsidTr="00D42C9C">
        <w:trPr>
          <w:trHeight w:val="848"/>
        </w:trPr>
        <w:tc>
          <w:tcPr>
            <w:tcW w:w="16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 w:rsidP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Wiedza (</w:t>
            </w:r>
            <w:r>
              <w:rPr>
                <w:b/>
                <w:lang w:val="pl-PL"/>
              </w:rPr>
              <w:t>W</w:t>
            </w:r>
            <w:r>
              <w:rPr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2C9C" w:rsidRDefault="00D42C9C" w:rsidP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Ew_1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C9C" w:rsidRPr="002E1B68" w:rsidRDefault="00D42C9C" w:rsidP="00D42C9C">
            <w:pPr>
              <w:snapToGrid w:val="0"/>
              <w:jc w:val="center"/>
              <w:textAlignment w:val="baseline"/>
              <w:rPr>
                <w:rFonts w:eastAsia="UniversPro-Roman" w:cs="Times New Roman"/>
                <w:szCs w:val="22"/>
                <w:lang w:val="pl-PL"/>
              </w:rPr>
            </w:pPr>
            <w:r w:rsidRPr="002E1B68">
              <w:rPr>
                <w:lang w:val="pl-PL"/>
              </w:rPr>
              <w:t xml:space="preserve">zna elementy dzieła muzycznego oraz rozumie ich wzajemne relacje </w:t>
            </w:r>
          </w:p>
          <w:p w:rsidR="00D42C9C" w:rsidRDefault="00D42C9C" w:rsidP="00D42C9C">
            <w:pPr>
              <w:pStyle w:val="Standard"/>
              <w:spacing w:after="120"/>
              <w:jc w:val="center"/>
              <w:rPr>
                <w:color w:val="FF0000"/>
                <w:lang w:val="pl-PL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42C9C" w:rsidRDefault="00D42C9C" w:rsidP="00D42C9C">
            <w:pPr>
              <w:snapToGrid w:val="0"/>
              <w:spacing w:after="120"/>
              <w:jc w:val="center"/>
              <w:rPr>
                <w:lang w:val="pl-PL"/>
              </w:rPr>
            </w:pPr>
            <w:r>
              <w:rPr>
                <w:rFonts w:cs="Times New Roman"/>
                <w:kern w:val="2"/>
              </w:rPr>
              <w:t>MK1_W02</w:t>
            </w:r>
          </w:p>
        </w:tc>
      </w:tr>
      <w:tr w:rsidR="00D42C9C" w:rsidTr="00D7415F">
        <w:trPr>
          <w:trHeight w:hRule="exact" w:val="732"/>
        </w:trPr>
        <w:tc>
          <w:tcPr>
            <w:tcW w:w="16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 w:rsidP="00D42C9C">
            <w:pPr>
              <w:suppressAutoHyphens w:val="0"/>
              <w:rPr>
                <w:lang w:val="pl-PL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 w:rsidP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Ew_2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C9C" w:rsidRDefault="00D42C9C" w:rsidP="00D42C9C">
            <w:pPr>
              <w:snapToGrid w:val="0"/>
              <w:spacing w:after="120"/>
              <w:jc w:val="center"/>
              <w:rPr>
                <w:color w:val="FF0000"/>
                <w:lang w:val="pl-PL"/>
              </w:rPr>
            </w:pPr>
            <w:r>
              <w:rPr>
                <w:rFonts w:cs="Times New Roman"/>
                <w:lang w:val="pl-PL"/>
              </w:rPr>
              <w:t>zna style muzyczne i związane z nimi tradycje wykonawcze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2C9C" w:rsidRDefault="00D42C9C" w:rsidP="00D42C9C">
            <w:pPr>
              <w:snapToGrid w:val="0"/>
              <w:spacing w:after="120"/>
              <w:jc w:val="center"/>
              <w:rPr>
                <w:lang w:val="pl-PL"/>
              </w:rPr>
            </w:pPr>
            <w:r>
              <w:rPr>
                <w:rFonts w:cs="Times New Roman"/>
                <w:kern w:val="2"/>
              </w:rPr>
              <w:t>MK1_W</w:t>
            </w:r>
            <w:r>
              <w:rPr>
                <w:rFonts w:eastAsia="UniversPro-Roman" w:cs="Times New Roman"/>
                <w:kern w:val="2"/>
              </w:rPr>
              <w:t>04</w:t>
            </w:r>
          </w:p>
        </w:tc>
      </w:tr>
      <w:tr w:rsidR="00D42C9C" w:rsidTr="00D7415F">
        <w:trPr>
          <w:trHeight w:hRule="exact" w:val="707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 w:rsidP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Umiejętności (</w:t>
            </w:r>
            <w:r>
              <w:rPr>
                <w:b/>
                <w:lang w:val="pl-PL"/>
              </w:rPr>
              <w:t>U</w:t>
            </w:r>
            <w:r>
              <w:rPr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 w:rsidP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Eu_1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C9C" w:rsidRPr="002E1B68" w:rsidRDefault="00D42C9C" w:rsidP="00D42C9C">
            <w:pPr>
              <w:snapToGrid w:val="0"/>
              <w:spacing w:line="276" w:lineRule="auto"/>
              <w:jc w:val="center"/>
              <w:rPr>
                <w:rFonts w:eastAsia="UniversPro-Roman" w:cs="Times New Roman"/>
                <w:szCs w:val="22"/>
                <w:lang w:val="pl-PL"/>
              </w:rPr>
            </w:pPr>
            <w:r w:rsidRPr="002E1B68">
              <w:rPr>
                <w:lang w:val="pl-PL"/>
              </w:rPr>
              <w:t xml:space="preserve">posiada podstawowe umiejętności w zakresie interpretacji utworów reprezentujących różne style muzyczne </w:t>
            </w:r>
          </w:p>
          <w:p w:rsidR="00D42C9C" w:rsidRDefault="00D42C9C" w:rsidP="00D42C9C">
            <w:pPr>
              <w:snapToGrid w:val="0"/>
              <w:spacing w:after="120"/>
              <w:jc w:val="center"/>
              <w:rPr>
                <w:color w:val="FF0000"/>
                <w:lang w:val="pl-PL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2C9C" w:rsidRDefault="00D42C9C" w:rsidP="00D42C9C">
            <w:pPr>
              <w:snapToGrid w:val="0"/>
              <w:spacing w:after="120"/>
              <w:jc w:val="center"/>
              <w:rPr>
                <w:lang w:val="pl-PL"/>
              </w:rPr>
            </w:pPr>
          </w:p>
          <w:p w:rsidR="00D42C9C" w:rsidRDefault="00D42C9C" w:rsidP="00D42C9C">
            <w:pPr>
              <w:snapToGrid w:val="0"/>
              <w:spacing w:after="120"/>
              <w:jc w:val="center"/>
              <w:rPr>
                <w:lang w:val="pl-PL"/>
              </w:rPr>
            </w:pPr>
            <w:r>
              <w:rPr>
                <w:rFonts w:cs="Times New Roman"/>
                <w:kern w:val="2"/>
              </w:rPr>
              <w:t>MK1_U03</w:t>
            </w:r>
          </w:p>
        </w:tc>
      </w:tr>
      <w:tr w:rsidR="00D42C9C" w:rsidTr="00D7415F">
        <w:trPr>
          <w:trHeight w:hRule="exact" w:val="1126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C9C" w:rsidRDefault="00D42C9C" w:rsidP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Kompetencje społeczne (</w:t>
            </w:r>
            <w:r>
              <w:rPr>
                <w:b/>
                <w:lang w:val="pl-PL"/>
              </w:rPr>
              <w:t>K</w:t>
            </w:r>
            <w:r>
              <w:rPr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C9C" w:rsidRDefault="00D42C9C" w:rsidP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Ek_1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42C9C" w:rsidRPr="00D7415F" w:rsidRDefault="00D42C9C" w:rsidP="00D7415F">
            <w:pPr>
              <w:suppressLineNumbers/>
              <w:autoSpaceDE w:val="0"/>
              <w:snapToGrid w:val="0"/>
              <w:jc w:val="center"/>
              <w:rPr>
                <w:rFonts w:cs="Times New Roman"/>
                <w:szCs w:val="22"/>
                <w:lang w:val="pl-PL"/>
              </w:rPr>
            </w:pPr>
            <w:r w:rsidRPr="002E1B68">
              <w:rPr>
                <w:lang w:val="pl-PL"/>
              </w:rPr>
              <w:t>samodzielnie podejmuje niezależne prace, wykazując się umiejętnościami zbierania, analizowania i interpretowania informacji, rozwijania idei i formułowania krytycznej argumentacji oraz wewnętrzną motywacją i umiejętnością organizacji pracy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2C9C" w:rsidRDefault="00D42C9C" w:rsidP="00D42C9C">
            <w:pPr>
              <w:snapToGrid w:val="0"/>
              <w:spacing w:after="120"/>
              <w:jc w:val="center"/>
              <w:rPr>
                <w:lang w:val="pl-PL"/>
              </w:rPr>
            </w:pPr>
          </w:p>
          <w:p w:rsidR="00D42C9C" w:rsidRDefault="00D42C9C" w:rsidP="00D42C9C">
            <w:pPr>
              <w:snapToGrid w:val="0"/>
              <w:spacing w:after="120"/>
              <w:jc w:val="center"/>
              <w:rPr>
                <w:lang w:val="pl-PL"/>
              </w:rPr>
            </w:pPr>
            <w:r>
              <w:rPr>
                <w:rFonts w:cs="Times New Roman"/>
                <w:kern w:val="2"/>
              </w:rPr>
              <w:t>MK1_K</w:t>
            </w:r>
            <w:r>
              <w:rPr>
                <w:rFonts w:cs="Times New Roman"/>
              </w:rPr>
              <w:t>02</w:t>
            </w:r>
          </w:p>
        </w:tc>
      </w:tr>
      <w:tr w:rsidR="00D42C9C" w:rsidTr="00D42C9C">
        <w:trPr>
          <w:trHeight w:val="528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TREŚCI PROGRAMOWE / KSZTAŁCENIA</w:t>
            </w:r>
          </w:p>
        </w:tc>
      </w:tr>
      <w:tr w:rsidR="00D42C9C" w:rsidTr="00D42C9C">
        <w:trPr>
          <w:trHeight w:val="990"/>
        </w:trPr>
        <w:tc>
          <w:tcPr>
            <w:tcW w:w="8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42C9C" w:rsidRDefault="00D42C9C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1. Sekwencja </w:t>
            </w:r>
            <w:proofErr w:type="spellStart"/>
            <w:r>
              <w:rPr>
                <w:lang w:val="pl-PL"/>
              </w:rPr>
              <w:t>Stabat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Mater</w:t>
            </w:r>
            <w:proofErr w:type="spellEnd"/>
            <w:r>
              <w:rPr>
                <w:lang w:val="pl-PL"/>
              </w:rPr>
              <w:t>, spojrzenie medytacyjne – G.P. da Palestrina, K. Penderecki,</w:t>
            </w:r>
          </w:p>
          <w:p w:rsidR="00D42C9C" w:rsidRDefault="00D42C9C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2. Sekwencja </w:t>
            </w:r>
            <w:proofErr w:type="spellStart"/>
            <w:r>
              <w:rPr>
                <w:lang w:val="pl-PL"/>
              </w:rPr>
              <w:t>Stabat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Mater</w:t>
            </w:r>
            <w:proofErr w:type="spellEnd"/>
            <w:r>
              <w:rPr>
                <w:lang w:val="pl-PL"/>
              </w:rPr>
              <w:t>, wpływ opery – G.B. Pergolesi, G. Rossini,</w:t>
            </w:r>
          </w:p>
          <w:p w:rsidR="00D42C9C" w:rsidRDefault="00D42C9C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3. Sekwencja </w:t>
            </w:r>
            <w:proofErr w:type="spellStart"/>
            <w:r>
              <w:rPr>
                <w:lang w:val="pl-PL"/>
              </w:rPr>
              <w:t>Stabat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Mater</w:t>
            </w:r>
            <w:proofErr w:type="spellEnd"/>
            <w:r>
              <w:rPr>
                <w:lang w:val="pl-PL"/>
              </w:rPr>
              <w:t xml:space="preserve">, spojrzenie symfoniczne – F. </w:t>
            </w:r>
            <w:proofErr w:type="spellStart"/>
            <w:r>
              <w:rPr>
                <w:lang w:val="pl-PL"/>
              </w:rPr>
              <w:t>Poulenc</w:t>
            </w:r>
            <w:proofErr w:type="spellEnd"/>
            <w:r>
              <w:rPr>
                <w:lang w:val="pl-PL"/>
              </w:rPr>
              <w:t>, K. Szymanowski</w:t>
            </w:r>
          </w:p>
          <w:p w:rsidR="00D42C9C" w:rsidRDefault="00D42C9C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4. </w:t>
            </w:r>
            <w:r w:rsidR="00257D1B">
              <w:rPr>
                <w:lang w:val="pl-PL"/>
              </w:rPr>
              <w:t>Gatunek Pasji</w:t>
            </w:r>
            <w:r>
              <w:rPr>
                <w:lang w:val="pl-PL"/>
              </w:rPr>
              <w:t>,</w:t>
            </w:r>
            <w:r w:rsidR="00257D1B">
              <w:rPr>
                <w:lang w:val="pl-PL"/>
              </w:rPr>
              <w:t xml:space="preserve"> historia powstania, rozwój</w:t>
            </w:r>
          </w:p>
          <w:p w:rsidR="00D42C9C" w:rsidRDefault="00D42C9C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5. </w:t>
            </w:r>
            <w:r w:rsidR="00257D1B">
              <w:rPr>
                <w:lang w:val="pl-PL"/>
              </w:rPr>
              <w:t>Pasja K. Pendereckiego, A. Parta, P. Mykietyna</w:t>
            </w:r>
            <w:r>
              <w:rPr>
                <w:lang w:val="pl-PL"/>
              </w:rPr>
              <w:t>,</w:t>
            </w:r>
          </w:p>
          <w:p w:rsidR="00D42C9C" w:rsidRDefault="00D42C9C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6. </w:t>
            </w:r>
            <w:r w:rsidR="00257D1B">
              <w:rPr>
                <w:lang w:val="pl-PL"/>
              </w:rPr>
              <w:t xml:space="preserve">Gloria J. </w:t>
            </w:r>
            <w:proofErr w:type="spellStart"/>
            <w:r w:rsidR="00257D1B">
              <w:rPr>
                <w:lang w:val="pl-PL"/>
              </w:rPr>
              <w:t>Ruttera</w:t>
            </w:r>
            <w:proofErr w:type="spellEnd"/>
            <w:r>
              <w:rPr>
                <w:lang w:val="pl-PL"/>
              </w:rPr>
              <w:t>,</w:t>
            </w:r>
          </w:p>
          <w:p w:rsidR="00D42C9C" w:rsidRDefault="00D42C9C">
            <w:pPr>
              <w:pStyle w:val="Akapitzlist"/>
              <w:ind w:left="360"/>
              <w:rPr>
                <w:sz w:val="22"/>
                <w:lang w:val="pl-PL"/>
              </w:rPr>
            </w:pPr>
            <w:r>
              <w:rPr>
                <w:lang w:val="pl-PL"/>
              </w:rPr>
              <w:t xml:space="preserve">7. </w:t>
            </w:r>
            <w:r w:rsidR="00257D1B">
              <w:rPr>
                <w:lang w:val="pl-PL"/>
              </w:rPr>
              <w:t>Śpiew gregoriański – źródło i inspiracja dla współczesnej muzyki religijnej</w:t>
            </w:r>
            <w:r>
              <w:rPr>
                <w:lang w:val="pl-PL"/>
              </w:rPr>
              <w:t>,</w:t>
            </w:r>
          </w:p>
          <w:p w:rsidR="00D42C9C" w:rsidRDefault="00D42C9C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8. </w:t>
            </w:r>
            <w:r w:rsidR="00257D1B">
              <w:rPr>
                <w:lang w:val="pl-PL"/>
              </w:rPr>
              <w:t>Monodia bizantyjska – źródło i inspiracja dla współczesnej muzyki religijnej</w:t>
            </w:r>
            <w:r>
              <w:rPr>
                <w:lang w:val="pl-PL"/>
              </w:rPr>
              <w:t>,</w:t>
            </w:r>
          </w:p>
          <w:p w:rsidR="00D42C9C" w:rsidRDefault="00D42C9C">
            <w:pPr>
              <w:pStyle w:val="Akapitzlist"/>
              <w:ind w:left="360"/>
              <w:rPr>
                <w:lang w:val="pl-PL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T_1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T_2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T_3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T_4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T_5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T_6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T_7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T_8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</w:p>
        </w:tc>
      </w:tr>
      <w:tr w:rsidR="00D42C9C" w:rsidTr="00D42C9C">
        <w:trPr>
          <w:trHeight w:val="82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Metody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C9C" w:rsidRDefault="00D42C9C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1. Wykład problemowy</w:t>
            </w:r>
          </w:p>
          <w:p w:rsidR="00D42C9C" w:rsidRDefault="00D42C9C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2. Praca z tekstem</w:t>
            </w:r>
          </w:p>
          <w:p w:rsidR="00D42C9C" w:rsidRDefault="00D42C9C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3. Analiza przypadków</w:t>
            </w:r>
          </w:p>
          <w:p w:rsidR="00D42C9C" w:rsidRDefault="00D42C9C">
            <w:pPr>
              <w:snapToGrid w:val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lang w:val="pl-PL"/>
              </w:rPr>
              <w:t>4. Prezentacja nagrań CD i DVD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M_1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M_2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M_3</w:t>
            </w:r>
          </w:p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M_4</w:t>
            </w:r>
          </w:p>
        </w:tc>
      </w:tr>
      <w:tr w:rsidR="00D42C9C" w:rsidTr="00D42C9C">
        <w:trPr>
          <w:trHeight w:val="4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lastRenderedPageBreak/>
              <w:t>Metody weryfikacji efektów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wymagania końcowe – zaliczenie roku, forma oceny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2C9C" w:rsidRDefault="00D42C9C">
            <w:pPr>
              <w:snapToGrid w:val="0"/>
              <w:jc w:val="center"/>
              <w:rPr>
                <w:strike/>
                <w:lang w:val="pl-PL"/>
              </w:rPr>
            </w:pPr>
          </w:p>
        </w:tc>
      </w:tr>
      <w:tr w:rsidR="00D42C9C" w:rsidTr="00D42C9C">
        <w:trPr>
          <w:trHeight w:val="849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uppressAutoHyphens w:val="0"/>
              <w:rPr>
                <w:lang w:val="pl-PL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D42C9C" w:rsidRDefault="00D42C9C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Kolokwium pisemne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W_1</w:t>
            </w:r>
          </w:p>
        </w:tc>
      </w:tr>
      <w:tr w:rsidR="00D42C9C" w:rsidTr="00D42C9C">
        <w:trPr>
          <w:trHeight w:val="607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Forma i warunki zaliczenia</w:t>
            </w:r>
          </w:p>
        </w:tc>
        <w:tc>
          <w:tcPr>
            <w:tcW w:w="878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Zaliczenie z oceną</w:t>
            </w:r>
          </w:p>
          <w:p w:rsidR="00D42C9C" w:rsidRDefault="00D42C9C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Zaliczenie pracy studentów na podstawie:</w:t>
            </w:r>
          </w:p>
          <w:p w:rsidR="00D42C9C" w:rsidRDefault="00D42C9C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-pisemnego kolokwium</w:t>
            </w:r>
          </w:p>
          <w:p w:rsidR="00D42C9C" w:rsidRDefault="00D42C9C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-frekwencji</w:t>
            </w:r>
          </w:p>
        </w:tc>
      </w:tr>
      <w:tr w:rsidR="00D42C9C" w:rsidTr="00D42C9C">
        <w:trPr>
          <w:trHeight w:val="1763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C9C" w:rsidRDefault="00D42C9C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Literatura podstawowa:</w:t>
            </w:r>
          </w:p>
          <w:p w:rsidR="00D42C9C" w:rsidRDefault="00D42C9C">
            <w:pPr>
              <w:pStyle w:val="Standard"/>
              <w:widowControl w:val="0"/>
              <w:rPr>
                <w:sz w:val="22"/>
                <w:lang w:val="pl-PL"/>
              </w:rPr>
            </w:pPr>
            <w:r>
              <w:rPr>
                <w:i/>
                <w:lang w:val="pl-PL"/>
              </w:rPr>
              <w:t>Analiza i interpretacja dzieła muzycznego</w:t>
            </w:r>
            <w:r>
              <w:rPr>
                <w:lang w:val="pl-PL"/>
              </w:rPr>
              <w:t xml:space="preserve">. </w:t>
            </w:r>
            <w:r>
              <w:rPr>
                <w:i/>
                <w:lang w:val="pl-PL"/>
              </w:rPr>
              <w:t>Wybór metod</w:t>
            </w:r>
            <w:r>
              <w:rPr>
                <w:lang w:val="pl-PL"/>
              </w:rPr>
              <w:t>, red. Teresa Malecka, Kraków 1990</w:t>
            </w:r>
          </w:p>
          <w:p w:rsidR="00D42C9C" w:rsidRDefault="00D42C9C">
            <w:pPr>
              <w:pStyle w:val="Standard"/>
              <w:widowControl w:val="0"/>
              <w:rPr>
                <w:lang w:val="pl-PL"/>
              </w:rPr>
            </w:pPr>
            <w:proofErr w:type="spellStart"/>
            <w:r>
              <w:rPr>
                <w:lang w:val="pl-PL"/>
              </w:rPr>
              <w:t>Bukofzer</w:t>
            </w:r>
            <w:proofErr w:type="spellEnd"/>
            <w:r>
              <w:rPr>
                <w:lang w:val="pl-PL"/>
              </w:rPr>
              <w:t xml:space="preserve"> Manfred, </w:t>
            </w:r>
            <w:r>
              <w:rPr>
                <w:i/>
                <w:lang w:val="pl-PL"/>
              </w:rPr>
              <w:t>Muzyka w epoce baroku</w:t>
            </w:r>
            <w:r>
              <w:rPr>
                <w:lang w:val="pl-PL"/>
              </w:rPr>
              <w:t xml:space="preserve">, przekł. Elżbieta </w:t>
            </w:r>
            <w:proofErr w:type="spellStart"/>
            <w:r>
              <w:rPr>
                <w:lang w:val="pl-PL"/>
              </w:rPr>
              <w:t>Dziębowska</w:t>
            </w:r>
            <w:proofErr w:type="spellEnd"/>
            <w:r>
              <w:rPr>
                <w:lang w:val="pl-PL"/>
              </w:rPr>
              <w:t>, PWN, Warszawa 1970</w:t>
            </w:r>
          </w:p>
          <w:p w:rsidR="00D42C9C" w:rsidRDefault="00D42C9C">
            <w:pPr>
              <w:pStyle w:val="Standard"/>
              <w:widowControl w:val="0"/>
              <w:rPr>
                <w:lang w:val="pl-PL"/>
              </w:rPr>
            </w:pPr>
            <w:proofErr w:type="spellStart"/>
            <w:r>
              <w:rPr>
                <w:lang w:val="pl-PL"/>
              </w:rPr>
              <w:t>Cłopicka</w:t>
            </w:r>
            <w:proofErr w:type="spellEnd"/>
            <w:r>
              <w:rPr>
                <w:lang w:val="pl-PL"/>
              </w:rPr>
              <w:t xml:space="preserve"> Regina, </w:t>
            </w:r>
            <w:r>
              <w:rPr>
                <w:i/>
                <w:lang w:val="pl-PL"/>
              </w:rPr>
              <w:t xml:space="preserve">Krzysztof Penderecki – Między sacrum a profanum. Studia nad twórczością </w:t>
            </w:r>
            <w:proofErr w:type="spellStart"/>
            <w:r>
              <w:rPr>
                <w:i/>
                <w:lang w:val="pl-PL"/>
              </w:rPr>
              <w:t>wokalno</w:t>
            </w:r>
            <w:proofErr w:type="spellEnd"/>
            <w:r>
              <w:rPr>
                <w:i/>
                <w:lang w:val="pl-PL"/>
              </w:rPr>
              <w:t xml:space="preserve"> – instrumentalną, </w:t>
            </w:r>
            <w:r>
              <w:rPr>
                <w:lang w:val="pl-PL"/>
              </w:rPr>
              <w:t xml:space="preserve">Wyd. AM, Kraków 2000 </w:t>
            </w:r>
          </w:p>
          <w:p w:rsidR="00D42C9C" w:rsidRDefault="00D42C9C">
            <w:pPr>
              <w:pStyle w:val="Standard"/>
              <w:widowControl w:val="0"/>
              <w:rPr>
                <w:lang w:val="pl-PL"/>
              </w:rPr>
            </w:pPr>
            <w:proofErr w:type="spellStart"/>
            <w:r>
              <w:rPr>
                <w:lang w:val="pl-PL"/>
              </w:rPr>
              <w:t>Dürr</w:t>
            </w:r>
            <w:proofErr w:type="spellEnd"/>
            <w:r>
              <w:rPr>
                <w:lang w:val="pl-PL"/>
              </w:rPr>
              <w:t xml:space="preserve"> Alfred, </w:t>
            </w:r>
            <w:r>
              <w:rPr>
                <w:i/>
                <w:lang w:val="pl-PL"/>
              </w:rPr>
              <w:t>Kantaty Jana Sebastiana Bacha</w:t>
            </w:r>
            <w:r>
              <w:rPr>
                <w:lang w:val="pl-PL"/>
              </w:rPr>
              <w:t xml:space="preserve">, </w:t>
            </w:r>
          </w:p>
          <w:p w:rsidR="00D42C9C" w:rsidRPr="00D42C9C" w:rsidRDefault="00D42C9C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Tomaszewski Mieczysław, </w:t>
            </w:r>
            <w:r>
              <w:rPr>
                <w:i/>
                <w:lang w:val="pl-PL"/>
              </w:rPr>
              <w:t>Interpretacja integralna dzieła muzycznego</w:t>
            </w:r>
            <w:r>
              <w:rPr>
                <w:lang w:val="pl-PL"/>
              </w:rPr>
              <w:t>, Wyd. AM, Kraków 2000</w:t>
            </w:r>
          </w:p>
          <w:p w:rsidR="00D42C9C" w:rsidRDefault="00D42C9C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>Materiały nutowe</w:t>
            </w:r>
          </w:p>
          <w:p w:rsidR="00D42C9C" w:rsidRDefault="00D42C9C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Literatura uzupełniająca:</w:t>
            </w:r>
          </w:p>
          <w:p w:rsidR="00D42C9C" w:rsidRDefault="00D42C9C">
            <w:pPr>
              <w:pStyle w:val="Standard"/>
              <w:widowControl w:val="0"/>
              <w:rPr>
                <w:sz w:val="22"/>
                <w:lang w:val="pl-PL"/>
              </w:rPr>
            </w:pPr>
            <w:r>
              <w:rPr>
                <w:i/>
                <w:lang w:val="pl-PL"/>
              </w:rPr>
              <w:t>Encyklopedia Muzyczna PWN</w:t>
            </w:r>
            <w:r>
              <w:rPr>
                <w:lang w:val="pl-PL"/>
              </w:rPr>
              <w:t>, red. Andrzej Chodkowski, Warszawa 2001</w:t>
            </w:r>
          </w:p>
          <w:p w:rsidR="00D42C9C" w:rsidRDefault="00D42C9C">
            <w:pPr>
              <w:rPr>
                <w:b/>
                <w:lang w:val="pl-PL"/>
              </w:rPr>
            </w:pPr>
            <w:r>
              <w:rPr>
                <w:i/>
                <w:lang w:val="pl-PL"/>
              </w:rPr>
              <w:t>Mała Encyklopedia Muzyki</w:t>
            </w:r>
            <w:r>
              <w:rPr>
                <w:lang w:val="pl-PL"/>
              </w:rPr>
              <w:t>, red. Stefan Śledziński, Warszawa 1968</w:t>
            </w:r>
          </w:p>
          <w:p w:rsidR="00D42C9C" w:rsidRDefault="00D42C9C">
            <w:pPr>
              <w:widowControl w:val="0"/>
              <w:rPr>
                <w:b/>
                <w:color w:val="FF0000"/>
                <w:sz w:val="18"/>
                <w:szCs w:val="18"/>
                <w:lang w:val="pl-PL"/>
              </w:rPr>
            </w:pPr>
          </w:p>
        </w:tc>
      </w:tr>
      <w:tr w:rsidR="00D42C9C" w:rsidTr="00D42C9C">
        <w:trPr>
          <w:trHeight w:val="417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NAKŁAD PRACY STUDENTA</w:t>
            </w:r>
          </w:p>
        </w:tc>
      </w:tr>
      <w:tr w:rsidR="00D42C9C" w:rsidTr="00D42C9C">
        <w:trPr>
          <w:trHeight w:val="83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D42C9C" w:rsidRDefault="00D42C9C">
            <w:pPr>
              <w:snapToGrid w:val="0"/>
              <w:jc w:val="center"/>
              <w:rPr>
                <w:sz w:val="22"/>
                <w:lang w:val="pl-PL"/>
              </w:rPr>
            </w:pP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2C9C" w:rsidRDefault="00D42C9C">
            <w:pPr>
              <w:snapToGrid w:val="0"/>
              <w:rPr>
                <w:color w:val="FF0000"/>
                <w:sz w:val="18"/>
                <w:szCs w:val="18"/>
                <w:lang w:val="pl-PL"/>
              </w:rPr>
            </w:pPr>
          </w:p>
        </w:tc>
      </w:tr>
      <w:tr w:rsidR="00D42C9C" w:rsidTr="00D42C9C">
        <w:trPr>
          <w:trHeight w:val="269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D42C9C" w:rsidRDefault="00D42C9C">
            <w:pPr>
              <w:snapToGrid w:val="0"/>
              <w:jc w:val="center"/>
              <w:rPr>
                <w:sz w:val="22"/>
                <w:lang w:val="pl-PL"/>
              </w:rPr>
            </w:pP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Liczba godzin</w:t>
            </w:r>
          </w:p>
        </w:tc>
      </w:tr>
      <w:tr w:rsidR="00D42C9C" w:rsidTr="00D42C9C">
        <w:trPr>
          <w:trHeight w:val="365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Zajęcia dydaktyczne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 h</w:t>
            </w:r>
          </w:p>
        </w:tc>
      </w:tr>
      <w:tr w:rsidR="00D42C9C" w:rsidTr="00D42C9C">
        <w:trPr>
          <w:trHeight w:val="365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Przygotowywanie się do zajęć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-</w:t>
            </w:r>
          </w:p>
        </w:tc>
      </w:tr>
      <w:tr w:rsidR="00D42C9C" w:rsidTr="00D42C9C">
        <w:trPr>
          <w:trHeight w:val="309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Praca z literaturą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-</w:t>
            </w:r>
          </w:p>
        </w:tc>
      </w:tr>
      <w:tr w:rsidR="00D42C9C" w:rsidTr="00D42C9C">
        <w:trPr>
          <w:trHeight w:val="31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Konsultacje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2 h</w:t>
            </w:r>
          </w:p>
        </w:tc>
      </w:tr>
      <w:tr w:rsidR="00D42C9C" w:rsidTr="00D42C9C">
        <w:trPr>
          <w:trHeight w:val="337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Przygotowywanie się do prezentacji/koncertu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-</w:t>
            </w:r>
          </w:p>
        </w:tc>
      </w:tr>
      <w:tr w:rsidR="00D42C9C" w:rsidTr="00D42C9C">
        <w:trPr>
          <w:trHeight w:val="281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Przygotowywanie się do egzaminu, zaliczenia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13 h</w:t>
            </w:r>
          </w:p>
        </w:tc>
      </w:tr>
      <w:tr w:rsidR="00D42C9C" w:rsidTr="00D42C9C">
        <w:trPr>
          <w:trHeight w:val="32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Inne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-</w:t>
            </w:r>
          </w:p>
        </w:tc>
      </w:tr>
      <w:tr w:rsidR="00D42C9C" w:rsidTr="00D42C9C">
        <w:trPr>
          <w:trHeight w:val="47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Łączny nakład pracy studenta w godz.</w:t>
            </w: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 h</w:t>
            </w:r>
          </w:p>
        </w:tc>
      </w:tr>
      <w:tr w:rsidR="00D42C9C" w:rsidTr="00D42C9C">
        <w:trPr>
          <w:trHeight w:val="47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Punkty ECTS za zajęcia wymagające bezpośredniego udziału nauczyciela</w:t>
            </w: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0,5</w:t>
            </w:r>
          </w:p>
        </w:tc>
      </w:tr>
      <w:tr w:rsidR="00D42C9C" w:rsidTr="00D42C9C">
        <w:trPr>
          <w:trHeight w:val="473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2C9C" w:rsidRDefault="00D42C9C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Liczba punktów ECTS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</w:t>
            </w:r>
          </w:p>
        </w:tc>
      </w:tr>
      <w:tr w:rsidR="00D42C9C" w:rsidTr="00D42C9C">
        <w:trPr>
          <w:trHeight w:val="411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C9C" w:rsidRDefault="00D42C9C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MOŻLIWOŚCI KARIERY ZAWODOWEJ</w:t>
            </w:r>
          </w:p>
        </w:tc>
      </w:tr>
      <w:tr w:rsidR="00D42C9C" w:rsidTr="00D42C9C">
        <w:trPr>
          <w:trHeight w:val="949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2C9C" w:rsidRDefault="00D42C9C">
            <w:pPr>
              <w:pStyle w:val="Akapitzlist"/>
              <w:ind w:left="360"/>
              <w:rPr>
                <w:sz w:val="22"/>
                <w:lang w:val="pl-PL"/>
              </w:rPr>
            </w:pPr>
            <w:r>
              <w:rPr>
                <w:lang w:val="pl-PL"/>
              </w:rPr>
              <w:t xml:space="preserve"> Znajomość dzieł muzyki religijnej, jej specyfiki w zależności od epoki, w której powstała może zaowocować właściwą interpretacją dzieła w karierze dyrygenckiej. Ponadto zdobyta wiedza może posłużyć studentowi w karierze nauczycielskiej. Zdobyta wiedza może przyczynić się do świadomego odbioru muzyki, lub świadomego podejścia do dzieła, jako śpiewaka, czy muzyka instrumentalisty.</w:t>
            </w:r>
          </w:p>
          <w:p w:rsidR="00D42C9C" w:rsidRDefault="00D42C9C">
            <w:pPr>
              <w:pStyle w:val="Akapitzlist"/>
              <w:ind w:left="360"/>
              <w:rPr>
                <w:lang w:val="pl-PL"/>
              </w:rPr>
            </w:pPr>
          </w:p>
        </w:tc>
      </w:tr>
    </w:tbl>
    <w:p w:rsidR="00AC215B" w:rsidRPr="00D42C9C" w:rsidRDefault="00D7415F">
      <w:pPr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89535" simplePos="0" relativeHeight="251661312" behindDoc="0" locked="0" layoutInCell="1" allowOverlap="1" wp14:anchorId="55C11517" wp14:editId="6B52F56F">
                <wp:simplePos x="0" y="0"/>
                <wp:positionH relativeFrom="margin">
                  <wp:posOffset>-587375</wp:posOffset>
                </wp:positionH>
                <wp:positionV relativeFrom="paragraph">
                  <wp:posOffset>650875</wp:posOffset>
                </wp:positionV>
                <wp:extent cx="7002145" cy="2282825"/>
                <wp:effectExtent l="0" t="0" r="0" b="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145" cy="2282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1"/>
                              <w:gridCol w:w="2001"/>
                              <w:gridCol w:w="2001"/>
                              <w:gridCol w:w="2001"/>
                              <w:gridCol w:w="2774"/>
                            </w:tblGrid>
                            <w:tr w:rsidR="00D42C9C"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Efekty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257D1B">
                                    <w:rPr>
                                      <w:b/>
                                      <w:sz w:val="18"/>
                                    </w:rPr>
                                    <w:t>uczenia</w:t>
                                  </w:r>
                                  <w:proofErr w:type="spellEnd"/>
                                  <w:r w:rsidR="00257D1B"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257D1B">
                                    <w:rPr>
                                      <w:b/>
                                      <w:sz w:val="18"/>
                                    </w:rPr>
                                    <w:t>się</w:t>
                                  </w:r>
                                  <w:proofErr w:type="spellEnd"/>
                                  <w:r w:rsidR="00257D1B"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przedmiotu</w:t>
                                  </w:r>
                                  <w:proofErr w:type="spellEnd"/>
                                </w:p>
                                <w:p w:rsidR="00D42C9C" w:rsidRDefault="00D42C9C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 w:rsidP="00257D1B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 xml:space="preserve">Treści kształcenia omawiane w trakcie zajęć, wspomagające uzyskanie zakładanego efektu </w:t>
                                  </w:r>
                                  <w:r w:rsidR="00257D1B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uczenia się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Metody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kształcenia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Metody weryfikacji sprawdzania osiągnięcia założonego efektu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 xml:space="preserve">Odniesienie do </w:t>
                                  </w:r>
                                  <w:r w:rsidR="00257D1B"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efektów uczenia się</w:t>
                                  </w:r>
                                </w:p>
                                <w:p w:rsidR="00D42C9C" w:rsidRDefault="00D42C9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(kod EKK)</w:t>
                                  </w:r>
                                </w:p>
                              </w:tc>
                            </w:tr>
                            <w:tr w:rsidR="00D42C9C">
                              <w:trPr>
                                <w:trHeight w:val="508"/>
                              </w:trPr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Ew_1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7415F" w:rsidP="00257D1B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T_1 - T_8</w:t>
                                  </w:r>
                                  <w:r w:rsidR="00D42C9C">
                                    <w:rPr>
                                      <w:sz w:val="18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MK1_W02</w:t>
                                  </w:r>
                                </w:p>
                              </w:tc>
                            </w:tr>
                            <w:tr w:rsidR="00D42C9C">
                              <w:trPr>
                                <w:trHeight w:val="414"/>
                              </w:trPr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Ew_2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7415F" w:rsidP="00257D1B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T_1 - T_8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MK1_W</w:t>
                                  </w:r>
                                  <w:r>
                                    <w:rPr>
                                      <w:rFonts w:eastAsia="UniversPro-Roman" w:cs="Times New Roman"/>
                                      <w:kern w:val="2"/>
                                    </w:rPr>
                                    <w:t>04</w:t>
                                  </w:r>
                                </w:p>
                              </w:tc>
                            </w:tr>
                            <w:tr w:rsidR="00D42C9C">
                              <w:trPr>
                                <w:trHeight w:val="419"/>
                              </w:trPr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Eu_1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7415F" w:rsidP="00257D1B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T_1 - T_8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MK1_U03</w:t>
                                  </w:r>
                                </w:p>
                              </w:tc>
                            </w:tr>
                            <w:tr w:rsidR="00D42C9C">
                              <w:trPr>
                                <w:trHeight w:val="419"/>
                              </w:trPr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D42C9C" w:rsidRDefault="00D42C9C" w:rsidP="00D7415F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Ek_1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7415F" w:rsidP="00257D1B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t>T_1 - T_8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42C9C" w:rsidRDefault="00D42C9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MK1_K</w:t>
                                  </w:r>
                                  <w:r>
                                    <w:rPr>
                                      <w:rFonts w:cs="Times New Roman"/>
                                    </w:rPr>
                                    <w:t>02</w:t>
                                  </w:r>
                                </w:p>
                              </w:tc>
                            </w:tr>
                          </w:tbl>
                          <w:p w:rsidR="00D42C9C" w:rsidRDefault="00D42C9C" w:rsidP="00D42C9C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  <w:p w:rsidR="00D42C9C" w:rsidRPr="00D7415F" w:rsidRDefault="00D42C9C" w:rsidP="00D42C9C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1151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46.25pt;margin-top:51.25pt;width:551.35pt;height:179.75pt;z-index:251661312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01"/>
                        <w:gridCol w:w="2001"/>
                        <w:gridCol w:w="2001"/>
                        <w:gridCol w:w="2001"/>
                        <w:gridCol w:w="2774"/>
                      </w:tblGrid>
                      <w:tr w:rsidR="00D42C9C"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Efekty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57D1B">
                              <w:rPr>
                                <w:b/>
                                <w:sz w:val="18"/>
                              </w:rPr>
                              <w:t>uczenia</w:t>
                            </w:r>
                            <w:proofErr w:type="spellEnd"/>
                            <w:r w:rsidR="00257D1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57D1B">
                              <w:rPr>
                                <w:b/>
                                <w:sz w:val="18"/>
                              </w:rPr>
                              <w:t>się</w:t>
                            </w:r>
                            <w:proofErr w:type="spellEnd"/>
                            <w:r w:rsidR="00257D1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przedmiotu</w:t>
                            </w:r>
                            <w:proofErr w:type="spellEnd"/>
                          </w:p>
                          <w:p w:rsidR="00D42C9C" w:rsidRDefault="00D42C9C">
                            <w:pPr>
                              <w:ind w:left="3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 w:rsidP="00257D1B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 xml:space="preserve">Treści kształcenia omawiane w trakcie zajęć, wspomagające uzyskanie zakładanego efektu </w:t>
                            </w:r>
                            <w:r w:rsidR="00257D1B">
                              <w:rPr>
                                <w:b/>
                                <w:sz w:val="18"/>
                                <w:lang w:val="pl-PL"/>
                              </w:rPr>
                              <w:t>uczenia się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Metody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kształcenia</w:t>
                            </w:r>
                            <w:proofErr w:type="spellEnd"/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Metody weryfikacji sprawdzania osiągnięcia założonego efektu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 xml:space="preserve">Odniesienie do </w:t>
                            </w:r>
                            <w:r w:rsidR="00257D1B">
                              <w:rPr>
                                <w:b/>
                                <w:sz w:val="18"/>
                                <w:lang w:val="pl-PL"/>
                              </w:rPr>
                              <w:t>efektów uczenia się</w:t>
                            </w:r>
                          </w:p>
                          <w:p w:rsidR="00D42C9C" w:rsidRDefault="00D42C9C">
                            <w:pPr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(kod EKK)</w:t>
                            </w:r>
                          </w:p>
                        </w:tc>
                      </w:tr>
                      <w:tr w:rsidR="00D42C9C">
                        <w:trPr>
                          <w:trHeight w:val="508"/>
                        </w:trPr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Ew_1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7415F" w:rsidP="00257D1B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T_1 - T_8</w:t>
                            </w:r>
                            <w:r w:rsidR="00D42C9C">
                              <w:rPr>
                                <w:sz w:val="18"/>
                                <w:lang w:val="pl-P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MK1_W02</w:t>
                            </w:r>
                          </w:p>
                        </w:tc>
                      </w:tr>
                      <w:tr w:rsidR="00D42C9C">
                        <w:trPr>
                          <w:trHeight w:val="414"/>
                        </w:trPr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Ew_2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7415F" w:rsidP="00257D1B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T_1 - T_8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MK1_W</w:t>
                            </w:r>
                            <w:r>
                              <w:rPr>
                                <w:rFonts w:eastAsia="UniversPro-Roman" w:cs="Times New Roman"/>
                                <w:kern w:val="2"/>
                              </w:rPr>
                              <w:t>04</w:t>
                            </w:r>
                          </w:p>
                        </w:tc>
                      </w:tr>
                      <w:tr w:rsidR="00D42C9C">
                        <w:trPr>
                          <w:trHeight w:val="419"/>
                        </w:trPr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Eu_1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7415F" w:rsidP="00257D1B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T_1 - T_8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MK1_U03</w:t>
                            </w:r>
                          </w:p>
                        </w:tc>
                      </w:tr>
                      <w:tr w:rsidR="00D42C9C">
                        <w:trPr>
                          <w:trHeight w:val="419"/>
                        </w:trPr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D42C9C" w:rsidRDefault="00D42C9C" w:rsidP="00D7415F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Ek_1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7415F" w:rsidP="00257D1B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T_1 - T_8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42C9C" w:rsidRDefault="00D42C9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MK1_K</w:t>
                            </w:r>
                            <w:r>
                              <w:rPr>
                                <w:rFonts w:cs="Times New Roman"/>
                              </w:rPr>
                              <w:t>02</w:t>
                            </w:r>
                          </w:p>
                        </w:tc>
                      </w:tr>
                    </w:tbl>
                    <w:p w:rsidR="00D42C9C" w:rsidRDefault="00D42C9C" w:rsidP="00D42C9C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 xml:space="preserve"> </w:t>
                      </w:r>
                    </w:p>
                    <w:p w:rsidR="00D42C9C" w:rsidRPr="00D7415F" w:rsidRDefault="00D42C9C" w:rsidP="00D42C9C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sectPr w:rsidR="00AC215B" w:rsidRPr="00D42C9C" w:rsidSect="00D7415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9C"/>
    <w:rsid w:val="00257D1B"/>
    <w:rsid w:val="00832BD5"/>
    <w:rsid w:val="00AC215B"/>
    <w:rsid w:val="00D42C9C"/>
    <w:rsid w:val="00D7415F"/>
    <w:rsid w:val="00E1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B038B-33C5-4659-AEA3-B01A22A4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C9C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2C9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:lang w:val="en-US" w:eastAsia="pl-PL"/>
    </w:rPr>
  </w:style>
  <w:style w:type="table" w:customStyle="1" w:styleId="TableNormal1">
    <w:name w:val="Table Normal1"/>
    <w:uiPriority w:val="99"/>
    <w:semiHidden/>
    <w:rsid w:val="00D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Standard"/>
    <w:qFormat/>
    <w:rsid w:val="00D42C9C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1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15F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4</cp:revision>
  <cp:lastPrinted>2019-11-12T09:31:00Z</cp:lastPrinted>
  <dcterms:created xsi:type="dcterms:W3CDTF">2019-10-07T07:53:00Z</dcterms:created>
  <dcterms:modified xsi:type="dcterms:W3CDTF">2019-11-12T09:31:00Z</dcterms:modified>
</cp:coreProperties>
</file>