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25" w:rsidRPr="00234499" w:rsidRDefault="008A4925" w:rsidP="0023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499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8A4925" w:rsidRPr="00234499" w:rsidRDefault="008A4925" w:rsidP="0023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499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1958"/>
        <w:gridCol w:w="27"/>
        <w:gridCol w:w="2551"/>
        <w:gridCol w:w="2127"/>
      </w:tblGrid>
      <w:tr w:rsidR="008A4925" w:rsidRPr="00234499" w:rsidTr="00234499">
        <w:trPr>
          <w:trHeight w:val="500"/>
        </w:trPr>
        <w:tc>
          <w:tcPr>
            <w:tcW w:w="8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8A4925" w:rsidRPr="00234499" w:rsidRDefault="008A4925" w:rsidP="0023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b/>
                <w:sz w:val="24"/>
              </w:rPr>
              <w:t>Dyrygowanie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8A4925" w:rsidRPr="00234499" w:rsidTr="00234499">
        <w:trPr>
          <w:trHeight w:val="620"/>
        </w:trPr>
        <w:tc>
          <w:tcPr>
            <w:tcW w:w="861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8A4925" w:rsidRPr="00234499" w:rsidTr="00234499">
        <w:trPr>
          <w:trHeight w:val="500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234499" w:rsidRPr="00234499" w:rsidTr="00234499">
        <w:trPr>
          <w:trHeight w:val="50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23449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 II st.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  <w:r w:rsid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8A4925" w:rsidRPr="00234499" w:rsidTr="00234499">
        <w:trPr>
          <w:trHeight w:val="500"/>
        </w:trPr>
        <w:tc>
          <w:tcPr>
            <w:tcW w:w="606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925" w:rsidRPr="00234499" w:rsidRDefault="008A4925" w:rsidP="002E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  <w:r w:rsidRPr="002344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II/I</w:t>
            </w:r>
            <w:r w:rsidR="002E45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V</w:t>
            </w:r>
          </w:p>
        </w:tc>
      </w:tr>
      <w:tr w:rsidR="00234499" w:rsidRPr="00234499" w:rsidTr="00234499">
        <w:trPr>
          <w:trHeight w:val="50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234499" w:rsidRPr="00234499" w:rsidTr="00234499">
        <w:trPr>
          <w:trHeight w:val="50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234499" w:rsidRPr="00234499" w:rsidTr="00234499">
        <w:trPr>
          <w:trHeight w:val="80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 xml:space="preserve">prof. dr hab. Wiesław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</w:rPr>
              <w:t>Delimat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</w:rPr>
              <w:t xml:space="preserve">, dr hab. Włodzimierz </w:t>
            </w:r>
            <w:proofErr w:type="spellStart"/>
            <w:r w:rsidRPr="00234499">
              <w:rPr>
                <w:rFonts w:ascii="Times New Roman" w:hAnsi="Times New Roman" w:cs="Times New Roman"/>
                <w:sz w:val="20"/>
              </w:rPr>
              <w:t>Siedlik</w:t>
            </w:r>
            <w:proofErr w:type="spellEnd"/>
            <w:r w:rsidRPr="00234499">
              <w:rPr>
                <w:rFonts w:ascii="Times New Roman" w:hAnsi="Times New Roman" w:cs="Times New Roman"/>
                <w:sz w:val="20"/>
              </w:rPr>
              <w:t xml:space="preserve">, prof. UPJPII, </w:t>
            </w:r>
            <w:r w:rsidR="00234499">
              <w:rPr>
                <w:rFonts w:ascii="Times New Roman" w:hAnsi="Times New Roman" w:cs="Times New Roman"/>
                <w:sz w:val="20"/>
              </w:rPr>
              <w:t>dr Krzysztof Michałek</w:t>
            </w:r>
          </w:p>
        </w:tc>
      </w:tr>
      <w:tr w:rsidR="00234499" w:rsidRPr="00234499" w:rsidTr="00234499">
        <w:trPr>
          <w:trHeight w:val="76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Wykształcenie dyrygenta, posiadającego umiejętności techniczne 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234499" w:rsidRPr="00234499" w:rsidTr="00234499">
        <w:trPr>
          <w:trHeight w:val="980"/>
        </w:trPr>
        <w:tc>
          <w:tcPr>
            <w:tcW w:w="18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  <w:r w:rsidR="00915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234499" w:rsidRPr="00234499" w:rsidTr="00234499">
        <w:trPr>
          <w:trHeight w:val="600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i stosuje wiedzę dotyczącą elementów dzi</w:t>
            </w:r>
            <w:r w:rsidRPr="0023449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 muzycznego i muzycznych wzorców formalnych do wyrażania własnych koncepcji artystycznych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</w:t>
            </w:r>
          </w:p>
        </w:tc>
      </w:tr>
      <w:tr w:rsidR="00234499" w:rsidRPr="00234499" w:rsidTr="00234499">
        <w:trPr>
          <w:trHeight w:val="600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wiedzę o stylach muzycznych i związanych z nimi tradycjach wykonawczych pozwalającą kompetentnie opracować repertuar muzyczny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M2aK_W04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rozwiniętą osobowość artystyczną, umożliwiającą tworzenie, realizowanie i wyrażanie własnych koncepcji artystycznych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rozwija techniki ćwiczenia w stopniu wystarczającym do utrzymania i poszerzenia zdolności do tworzenia, realizowania i wyrażania własnych koncepcji artystycznych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E7CE4" w:rsidRPr="00234499" w:rsidRDefault="004E7CE4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234499" w:rsidRPr="00234499" w:rsidTr="00234499">
        <w:trPr>
          <w:trHeight w:val="6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zdolny do samodzielnego integrowania nabytej wiedzy oraz podejmowania</w:t>
            </w:r>
            <w:r w:rsid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zorganizowany sposób nowych 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kompleksowych działań, także w warunkach ograniczonego dostępu do potrzebnych informacji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M2aK_K02</w:t>
            </w:r>
          </w:p>
        </w:tc>
      </w:tr>
      <w:tr w:rsidR="00234499" w:rsidRPr="00234499" w:rsidTr="00234499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selekcjonuje</w:t>
            </w:r>
            <w:r w:rsidRPr="00234499">
              <w:rPr>
                <w:rFonts w:ascii="Times New Roman" w:hAnsi="Times New Roman" w:cs="Times New Roman"/>
                <w:color w:val="FF3333"/>
                <w:sz w:val="20"/>
                <w:szCs w:val="20"/>
              </w:rPr>
              <w:t xml:space="preserve"> 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sposób świadomy oraz poparty doświadczeniem w różnych sytuacjach mechanizmy psychologiczne wspomagające podejmowane działania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</w:tc>
      </w:tr>
      <w:tr w:rsidR="008A4925" w:rsidRPr="00234499" w:rsidTr="00234499">
        <w:trPr>
          <w:trHeight w:val="52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8A4925" w:rsidRPr="00234499" w:rsidTr="00234499">
        <w:trPr>
          <w:trHeight w:val="980"/>
        </w:trPr>
        <w:tc>
          <w:tcPr>
            <w:tcW w:w="8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rPr>
                <w:rFonts w:cs="Times New Roman"/>
                <w:sz w:val="20"/>
                <w:lang w:val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Doskonalenie techniki dyrygenckiej (prawidłowy rysunek schematów dyrygenckich, prostych i złożonych, korelacja oddechu i ruchu,)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rPr>
                <w:rFonts w:cs="Times New Roman"/>
                <w:sz w:val="24"/>
                <w:szCs w:val="24"/>
                <w:lang w:eastAsia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rPr>
                <w:rFonts w:cs="Times New Roman"/>
                <w:sz w:val="24"/>
                <w:szCs w:val="24"/>
                <w:lang w:eastAsia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lastRenderedPageBreak/>
              <w:t>Problematyka rozumienia interpretacji dzieła muzycznego – wokalnego i wokalno-instrumentalnego (rodzaje faktur, realizacja warstwy semantycznej i strukturalnej tekstu słownego, realizacja warstwy ekspresyjnej)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jc w:val="both"/>
              <w:rPr>
                <w:rFonts w:cs="Times New Roman"/>
                <w:sz w:val="20"/>
                <w:lang w:val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klawiszowym, pamięciowe opanowanie partytur)</w:t>
            </w:r>
          </w:p>
          <w:p w:rsidR="008A4925" w:rsidRPr="00234499" w:rsidRDefault="008A4925" w:rsidP="00234499">
            <w:pPr>
              <w:pStyle w:val="Akapitzlist"/>
              <w:numPr>
                <w:ilvl w:val="0"/>
                <w:numId w:val="1"/>
              </w:numPr>
              <w:snapToGrid w:val="0"/>
              <w:ind w:left="72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234499">
              <w:rPr>
                <w:rFonts w:cs="Times New Roman"/>
                <w:sz w:val="20"/>
                <w:lang w:val="pl-PL"/>
              </w:rPr>
              <w:t>Bezpośrednie przygotowanie do egzaminu dyplomowego, odbywanego na zakończenie studiów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T_1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T_4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T_5</w:t>
            </w:r>
          </w:p>
        </w:tc>
      </w:tr>
      <w:tr w:rsidR="00234499" w:rsidRPr="00234499" w:rsidTr="00234499">
        <w:trPr>
          <w:trHeight w:val="106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Metody kształcenia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color w:val="000000"/>
                <w:sz w:val="20"/>
                <w:lang w:val="pl-PL"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Praca dyrygencka zindywidualizowana w odniesieniu do predyspozycji studenta i zawartości muzyczno-tekstowej utworu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8A4925" w:rsidRPr="00234499" w:rsidTr="00234499">
        <w:trPr>
          <w:trHeight w:val="400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234499" w:rsidRPr="00234499" w:rsidTr="00234499">
        <w:trPr>
          <w:trHeight w:val="840"/>
        </w:trPr>
        <w:tc>
          <w:tcPr>
            <w:tcW w:w="1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8A4925" w:rsidRPr="00234499" w:rsidRDefault="008A4925" w:rsidP="00234499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8A4925" w:rsidRPr="00234499" w:rsidTr="00234499">
        <w:trPr>
          <w:trHeight w:val="60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93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925" w:rsidRPr="00234499" w:rsidRDefault="008A4925" w:rsidP="00234499">
            <w:pPr>
              <w:pStyle w:val="Standard"/>
              <w:widowControl w:val="0"/>
              <w:ind w:left="360"/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>Forma zaliczenia - egzamin</w:t>
            </w:r>
          </w:p>
          <w:p w:rsidR="008A4925" w:rsidRPr="00234499" w:rsidRDefault="008A4925" w:rsidP="00234499">
            <w:pPr>
              <w:pStyle w:val="Standard"/>
              <w:widowControl w:val="0"/>
              <w:ind w:left="360"/>
              <w:rPr>
                <w:sz w:val="20"/>
                <w:lang w:val="pl-PL" w:eastAsia="en-US"/>
              </w:rPr>
            </w:pP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>aktywna praca podczas zajęć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0"/>
                <w:lang w:val="pl-PL" w:eastAsia="en-US"/>
              </w:rPr>
            </w:pPr>
            <w:r w:rsidRPr="00234499">
              <w:rPr>
                <w:sz w:val="20"/>
                <w:lang w:val="pl-PL" w:eastAsia="en-US"/>
              </w:rPr>
              <w:t>należyte opanowanie materiału muzycznego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sz w:val="20"/>
                <w:lang w:val="pl-PL" w:eastAsia="en-US"/>
              </w:rPr>
              <w:t>pozytywne zaliczenie partytur</w:t>
            </w:r>
          </w:p>
          <w:p w:rsidR="008A4925" w:rsidRPr="00234499" w:rsidRDefault="008A4925" w:rsidP="00234499">
            <w:pPr>
              <w:pStyle w:val="Standard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 w:rsidRPr="00234499">
              <w:rPr>
                <w:sz w:val="20"/>
                <w:lang w:val="pl-PL" w:eastAsia="en-US"/>
              </w:rPr>
              <w:t>pozytywne zdanie egzaminu semestralnego (z fortepianem)</w:t>
            </w:r>
          </w:p>
        </w:tc>
      </w:tr>
      <w:tr w:rsidR="008A4925" w:rsidRPr="00234499" w:rsidTr="00234499">
        <w:trPr>
          <w:trHeight w:val="876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234499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8A4925" w:rsidRPr="00234499" w:rsidTr="00234499">
        <w:trPr>
          <w:trHeight w:val="40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8A4925" w:rsidRPr="00234499" w:rsidTr="00234499">
        <w:trPr>
          <w:trHeight w:val="260"/>
        </w:trPr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8A4925" w:rsidRPr="00234499" w:rsidTr="00234499">
        <w:trPr>
          <w:trHeight w:val="36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8A4925" w:rsidRPr="00234499" w:rsidTr="00234499">
        <w:trPr>
          <w:trHeight w:val="36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8A4925" w:rsidRPr="00234499" w:rsidTr="00234499">
        <w:trPr>
          <w:trHeight w:val="30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925" w:rsidRPr="00234499" w:rsidTr="00234499">
        <w:trPr>
          <w:trHeight w:val="30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925" w:rsidRPr="00234499" w:rsidTr="00234499">
        <w:trPr>
          <w:trHeight w:val="32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8A4925" w:rsidRPr="00234499" w:rsidTr="00234499">
        <w:trPr>
          <w:trHeight w:val="28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925" w:rsidRPr="00234499" w:rsidTr="00234499">
        <w:trPr>
          <w:trHeight w:val="32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8A4925" w:rsidRPr="00234499" w:rsidTr="00234499">
        <w:trPr>
          <w:trHeight w:val="460"/>
        </w:trPr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47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8A4925" w:rsidRPr="00234499" w:rsidTr="00234499">
        <w:trPr>
          <w:trHeight w:val="460"/>
        </w:trPr>
        <w:tc>
          <w:tcPr>
            <w:tcW w:w="603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47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A4925" w:rsidRPr="00234499" w:rsidTr="00234499">
        <w:trPr>
          <w:trHeight w:val="460"/>
        </w:trPr>
        <w:tc>
          <w:tcPr>
            <w:tcW w:w="603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A4925" w:rsidRPr="00234499" w:rsidTr="00234499">
        <w:trPr>
          <w:trHeight w:val="40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8A4925" w:rsidRPr="00234499" w:rsidTr="00234499">
        <w:trPr>
          <w:trHeight w:val="380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Ew_1 Ew_2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T_1 T_2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M_1 M_2 M_3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W_1 W_2 W_3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M2aK_W02 M2aK_W04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Eu_1 Eu_2 Eu_3 Eu_4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T_1 T_2 T_3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M_1 M_2 M_3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W_1 W_2 W_3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M2aK_U01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M2aK_U02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M2aK_U05</w:t>
            </w:r>
          </w:p>
        </w:tc>
      </w:tr>
      <w:tr w:rsidR="00234499" w:rsidRPr="00234499" w:rsidTr="00234499">
        <w:trPr>
          <w:trHeight w:val="12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Ek_1 Ek_2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T_1 T_2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M_1 M_2 M_3 M_4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W_1 W_2 W_3 W_4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M2aK_K03</w:t>
            </w:r>
          </w:p>
          <w:p w:rsidR="008A4925" w:rsidRPr="00234499" w:rsidRDefault="008A4925" w:rsidP="00234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34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M2aK_K05</w:t>
            </w:r>
          </w:p>
        </w:tc>
      </w:tr>
    </w:tbl>
    <w:p w:rsidR="00864127" w:rsidRPr="00234499" w:rsidRDefault="00864127" w:rsidP="00234499">
      <w:pPr>
        <w:spacing w:after="0" w:line="240" w:lineRule="auto"/>
        <w:rPr>
          <w:rFonts w:ascii="Times New Roman" w:hAnsi="Times New Roman" w:cs="Times New Roman"/>
        </w:rPr>
      </w:pPr>
    </w:p>
    <w:sectPr w:rsidR="00864127" w:rsidRPr="00234499" w:rsidSect="00234499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4A"/>
    <w:rsid w:val="000F0471"/>
    <w:rsid w:val="0020334A"/>
    <w:rsid w:val="00234499"/>
    <w:rsid w:val="002E4512"/>
    <w:rsid w:val="004E7CE4"/>
    <w:rsid w:val="00864127"/>
    <w:rsid w:val="008A4925"/>
    <w:rsid w:val="009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7D6A1-9DC7-490C-B0B9-3761FA91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34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0334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2033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Anna Kopińska</cp:lastModifiedBy>
  <cp:revision>3</cp:revision>
  <cp:lastPrinted>2019-11-14T09:36:00Z</cp:lastPrinted>
  <dcterms:created xsi:type="dcterms:W3CDTF">2019-11-14T09:36:00Z</dcterms:created>
  <dcterms:modified xsi:type="dcterms:W3CDTF">2019-11-14T10:24:00Z</dcterms:modified>
</cp:coreProperties>
</file>